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CDF55" w14:textId="20D85768" w:rsidR="007515DC" w:rsidRPr="00865FE6" w:rsidRDefault="008244ED" w:rsidP="00865FE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865FE6">
        <w:rPr>
          <w:rFonts w:ascii="Times New Roman" w:hAnsi="Times New Roman" w:cs="Times New Roman"/>
          <w:b/>
          <w:noProof/>
          <w:lang w:val="en-IN" w:eastAsia="en-IN"/>
        </w:rPr>
        <w:drawing>
          <wp:anchor distT="0" distB="0" distL="114300" distR="114300" simplePos="0" relativeHeight="251655680" behindDoc="0" locked="0" layoutInCell="1" allowOverlap="1" wp14:anchorId="298F541C" wp14:editId="7A9A891D">
            <wp:simplePos x="0" y="0"/>
            <wp:positionH relativeFrom="margin">
              <wp:posOffset>-271941</wp:posOffset>
            </wp:positionH>
            <wp:positionV relativeFrom="topMargin">
              <wp:posOffset>473710</wp:posOffset>
            </wp:positionV>
            <wp:extent cx="937880" cy="8931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0" cy="8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15DC" w:rsidRPr="00865FE6">
        <w:rPr>
          <w:rFonts w:ascii="Times New Roman" w:hAnsi="Times New Roman" w:cs="Times New Roman"/>
          <w:b/>
        </w:rPr>
        <w:t>UTTARAKHAND TOURISM DEVELOPMENT BOARD (UTDB)</w:t>
      </w:r>
      <w:r w:rsidR="00B450CC" w:rsidRPr="00865FE6">
        <w:rPr>
          <w:rFonts w:ascii="Times New Roman" w:hAnsi="Times New Roman" w:cs="Times New Roman"/>
          <w:b/>
        </w:rPr>
        <w:t>,</w:t>
      </w:r>
    </w:p>
    <w:p w14:paraId="26C0A4F6" w14:textId="77777777" w:rsidR="007515DC" w:rsidRPr="00865FE6" w:rsidRDefault="007515DC" w:rsidP="00865FE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865FE6">
        <w:rPr>
          <w:rFonts w:ascii="Times New Roman" w:hAnsi="Times New Roman" w:cs="Times New Roman"/>
          <w:b/>
        </w:rPr>
        <w:t>PT. DEEN DAYAL UPADHYAY, PARYATAN BHAWAN,</w:t>
      </w:r>
    </w:p>
    <w:p w14:paraId="47852631" w14:textId="77777777" w:rsidR="007515DC" w:rsidRPr="00865FE6" w:rsidRDefault="007515DC" w:rsidP="00865FE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865FE6">
        <w:rPr>
          <w:rFonts w:ascii="Times New Roman" w:hAnsi="Times New Roman" w:cs="Times New Roman"/>
          <w:b/>
        </w:rPr>
        <w:t>NEAR O.N.G.C. HELIPAD, NIMBUWALA,</w:t>
      </w:r>
    </w:p>
    <w:p w14:paraId="5A1701D0" w14:textId="474000E5" w:rsidR="007515DC" w:rsidRPr="00865FE6" w:rsidRDefault="00D5274D" w:rsidP="00865FE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865FE6">
        <w:rPr>
          <w:rFonts w:ascii="Times New Roman" w:hAnsi="Times New Roman" w:cs="Times New Roman"/>
          <w:b/>
        </w:rPr>
        <w:t xml:space="preserve">GARHI CANTT, DEHRADUN – 248 </w:t>
      </w:r>
      <w:r w:rsidR="003919E5" w:rsidRPr="00865FE6">
        <w:rPr>
          <w:rFonts w:ascii="Times New Roman" w:hAnsi="Times New Roman" w:cs="Times New Roman"/>
          <w:b/>
        </w:rPr>
        <w:t>003</w:t>
      </w:r>
    </w:p>
    <w:p w14:paraId="3FAD6480" w14:textId="2AFAC983" w:rsidR="007515DC" w:rsidRPr="00865FE6" w:rsidRDefault="007515DC" w:rsidP="00865FE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</w:rPr>
      </w:pPr>
      <w:r w:rsidRPr="00865FE6">
        <w:rPr>
          <w:rFonts w:ascii="Times New Roman" w:hAnsi="Times New Roman" w:cs="Times New Roman"/>
          <w:b/>
        </w:rPr>
        <w:t>Ph.</w:t>
      </w:r>
      <w:r w:rsidRPr="00865FE6">
        <w:rPr>
          <w:rFonts w:ascii="Times New Roman" w:hAnsi="Times New Roman" w:cs="Times New Roman"/>
          <w:b/>
          <w:i/>
        </w:rPr>
        <w:t xml:space="preserve"> 91-135-2559898, Fax</w:t>
      </w:r>
      <w:r w:rsidR="00B450CC" w:rsidRPr="00865FE6">
        <w:rPr>
          <w:rFonts w:ascii="Times New Roman" w:hAnsi="Times New Roman" w:cs="Times New Roman"/>
          <w:b/>
          <w:i/>
        </w:rPr>
        <w:t>.</w:t>
      </w:r>
      <w:r w:rsidRPr="00865FE6">
        <w:rPr>
          <w:rFonts w:ascii="Times New Roman" w:hAnsi="Times New Roman" w:cs="Times New Roman"/>
          <w:b/>
          <w:i/>
        </w:rPr>
        <w:t xml:space="preserve"> 91-35-2559988</w:t>
      </w:r>
    </w:p>
    <w:p w14:paraId="79F55777" w14:textId="77777777" w:rsidR="007515DC" w:rsidRPr="00865FE6" w:rsidRDefault="007515DC" w:rsidP="00A91B49">
      <w:pPr>
        <w:spacing w:after="0"/>
        <w:rPr>
          <w:rFonts w:ascii="Times New Roman" w:hAnsi="Times New Roman" w:cs="Times New Roman"/>
          <w:b/>
        </w:rPr>
      </w:pPr>
    </w:p>
    <w:p w14:paraId="54296FAF" w14:textId="646C0E6E" w:rsidR="007515DC" w:rsidRPr="00865FE6" w:rsidRDefault="00FD7F9A" w:rsidP="00A91B49">
      <w:pPr>
        <w:spacing w:after="0"/>
        <w:rPr>
          <w:rFonts w:ascii="Times New Roman" w:hAnsi="Times New Roman" w:cs="Times New Roman"/>
          <w:b/>
        </w:rPr>
      </w:pPr>
      <w:r w:rsidRPr="00865FE6">
        <w:rPr>
          <w:rFonts w:ascii="Times New Roman" w:hAnsi="Times New Roman" w:cs="Times New Roman"/>
        </w:rPr>
        <w:t xml:space="preserve">No. </w:t>
      </w:r>
      <w:r w:rsidR="002B465D" w:rsidRPr="00865FE6">
        <w:rPr>
          <w:rFonts w:ascii="Times New Roman" w:hAnsi="Times New Roman" w:cs="Times New Roman"/>
        </w:rPr>
        <w:t xml:space="preserve">     </w:t>
      </w:r>
      <w:r w:rsidR="00AB0DCE">
        <w:rPr>
          <w:rFonts w:ascii="Times New Roman" w:hAnsi="Times New Roman" w:cs="Times New Roman"/>
        </w:rPr>
        <w:t>2-4-1</w:t>
      </w:r>
      <w:r w:rsidR="00FB1103">
        <w:rPr>
          <w:rFonts w:ascii="Times New Roman" w:hAnsi="Times New Roman" w:cs="Times New Roman"/>
        </w:rPr>
        <w:t>/</w:t>
      </w:r>
      <w:r w:rsidR="00AB0DCE">
        <w:rPr>
          <w:rFonts w:ascii="Times New Roman" w:hAnsi="Times New Roman" w:cs="Times New Roman"/>
        </w:rPr>
        <w:t>2020-</w:t>
      </w:r>
      <w:r w:rsidR="00FB1103">
        <w:rPr>
          <w:rFonts w:ascii="Times New Roman" w:hAnsi="Times New Roman" w:cs="Times New Roman"/>
        </w:rPr>
        <w:t>20</w:t>
      </w:r>
      <w:r w:rsidR="00AB0DCE">
        <w:rPr>
          <w:rFonts w:ascii="Times New Roman" w:hAnsi="Times New Roman" w:cs="Times New Roman"/>
        </w:rPr>
        <w:t>21</w:t>
      </w:r>
      <w:r w:rsidR="002E5D12" w:rsidRPr="00865FE6">
        <w:rPr>
          <w:rFonts w:ascii="Times New Roman" w:hAnsi="Times New Roman" w:cs="Times New Roman"/>
          <w:b/>
        </w:rPr>
        <w:tab/>
      </w:r>
      <w:r w:rsidR="002E5D12" w:rsidRPr="00865FE6">
        <w:rPr>
          <w:rFonts w:ascii="Times New Roman" w:hAnsi="Times New Roman" w:cs="Times New Roman"/>
          <w:b/>
        </w:rPr>
        <w:tab/>
      </w:r>
      <w:r w:rsidR="002B465D" w:rsidRPr="00865FE6">
        <w:rPr>
          <w:rFonts w:ascii="Times New Roman" w:hAnsi="Times New Roman" w:cs="Times New Roman"/>
          <w:b/>
        </w:rPr>
        <w:tab/>
      </w:r>
      <w:r w:rsidR="002B465D" w:rsidRPr="00865FE6">
        <w:rPr>
          <w:rFonts w:ascii="Times New Roman" w:hAnsi="Times New Roman" w:cs="Times New Roman"/>
          <w:b/>
        </w:rPr>
        <w:tab/>
      </w:r>
      <w:r w:rsidR="00FB1103">
        <w:rPr>
          <w:rFonts w:ascii="Times New Roman" w:hAnsi="Times New Roman" w:cs="Times New Roman"/>
          <w:b/>
        </w:rPr>
        <w:tab/>
      </w:r>
      <w:r w:rsidR="00FB1103">
        <w:rPr>
          <w:rFonts w:ascii="Times New Roman" w:hAnsi="Times New Roman" w:cs="Times New Roman"/>
          <w:b/>
        </w:rPr>
        <w:tab/>
      </w:r>
      <w:r w:rsidR="009D0501" w:rsidRPr="00865FE6">
        <w:rPr>
          <w:rFonts w:ascii="Times New Roman" w:hAnsi="Times New Roman" w:cs="Times New Roman"/>
        </w:rPr>
        <w:t xml:space="preserve">Dated </w:t>
      </w:r>
      <w:r w:rsidR="00AB0DCE">
        <w:rPr>
          <w:rFonts w:ascii="Times New Roman" w:hAnsi="Times New Roman" w:cs="Times New Roman"/>
        </w:rPr>
        <w:t>23</w:t>
      </w:r>
      <w:r w:rsidR="00AB0DCE" w:rsidRPr="00AB0DCE">
        <w:rPr>
          <w:rFonts w:ascii="Times New Roman" w:hAnsi="Times New Roman" w:cs="Times New Roman"/>
          <w:vertAlign w:val="superscript"/>
        </w:rPr>
        <w:t>rd</w:t>
      </w:r>
      <w:r w:rsidR="00AB0DCE">
        <w:rPr>
          <w:rFonts w:ascii="Times New Roman" w:hAnsi="Times New Roman" w:cs="Times New Roman"/>
        </w:rPr>
        <w:t xml:space="preserve"> February </w:t>
      </w:r>
      <w:r w:rsidR="002B465D" w:rsidRPr="00865FE6">
        <w:rPr>
          <w:rFonts w:ascii="Times New Roman" w:hAnsi="Times New Roman" w:cs="Times New Roman"/>
        </w:rPr>
        <w:t>202</w:t>
      </w:r>
      <w:r w:rsidR="00AB0DCE">
        <w:rPr>
          <w:rFonts w:ascii="Times New Roman" w:hAnsi="Times New Roman" w:cs="Times New Roman"/>
        </w:rPr>
        <w:t>1</w:t>
      </w:r>
    </w:p>
    <w:p w14:paraId="417383FE" w14:textId="77777777" w:rsidR="007515DC" w:rsidRPr="00865FE6" w:rsidRDefault="007515DC" w:rsidP="00A91B49">
      <w:pPr>
        <w:spacing w:after="0"/>
        <w:jc w:val="center"/>
        <w:rPr>
          <w:rFonts w:ascii="Times New Roman" w:hAnsi="Times New Roman" w:cs="Times New Roman"/>
          <w:b/>
          <w:noProof/>
          <w:u w:val="single"/>
        </w:rPr>
      </w:pPr>
    </w:p>
    <w:p w14:paraId="43FA98B4" w14:textId="77777777" w:rsidR="00865FE6" w:rsidRPr="00865FE6" w:rsidRDefault="00391E68" w:rsidP="00391E68">
      <w:pPr>
        <w:spacing w:after="0"/>
        <w:jc w:val="center"/>
        <w:rPr>
          <w:rFonts w:ascii="Times New Roman" w:hAnsi="Times New Roman" w:cs="Times New Roman"/>
          <w:b/>
          <w:noProof/>
          <w:u w:val="single"/>
        </w:rPr>
      </w:pPr>
      <w:r w:rsidRPr="00865FE6">
        <w:rPr>
          <w:rFonts w:ascii="Times New Roman" w:hAnsi="Times New Roman" w:cs="Times New Roman"/>
          <w:b/>
          <w:noProof/>
          <w:u w:val="single"/>
        </w:rPr>
        <w:t xml:space="preserve">INVITATION FOR </w:t>
      </w:r>
      <w:r w:rsidR="007F5ACE" w:rsidRPr="00865FE6">
        <w:rPr>
          <w:rFonts w:ascii="Times New Roman" w:hAnsi="Times New Roman" w:cs="Times New Roman"/>
          <w:b/>
          <w:noProof/>
          <w:u w:val="single"/>
        </w:rPr>
        <w:t>EXPRESSION OF INTEREST (EoI)</w:t>
      </w:r>
      <w:r w:rsidR="00571FE0" w:rsidRPr="00865FE6">
        <w:rPr>
          <w:rFonts w:ascii="Times New Roman" w:hAnsi="Times New Roman" w:cs="Times New Roman"/>
          <w:b/>
          <w:noProof/>
          <w:u w:val="single"/>
        </w:rPr>
        <w:t xml:space="preserve"> FOR </w:t>
      </w:r>
      <w:r w:rsidR="002B465D" w:rsidRPr="00865FE6">
        <w:rPr>
          <w:rFonts w:ascii="Times New Roman" w:hAnsi="Times New Roman" w:cs="Times New Roman"/>
          <w:b/>
          <w:noProof/>
          <w:u w:val="single"/>
        </w:rPr>
        <w:t xml:space="preserve">DEVELOPMENT </w:t>
      </w:r>
    </w:p>
    <w:p w14:paraId="75BE46BF" w14:textId="0A971800" w:rsidR="00865FE6" w:rsidRPr="00865FE6" w:rsidRDefault="00865FE6" w:rsidP="00865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val="en-IN"/>
        </w:rPr>
      </w:pPr>
      <w:r w:rsidRPr="00865FE6">
        <w:rPr>
          <w:rFonts w:ascii="Times New Roman" w:eastAsiaTheme="minorHAnsi" w:hAnsi="Times New Roman" w:cs="Times New Roman"/>
          <w:b/>
          <w:bCs/>
          <w:u w:val="single"/>
          <w:lang w:val="en-IN"/>
        </w:rPr>
        <w:t xml:space="preserve">OF </w:t>
      </w:r>
      <w:r w:rsidR="005959E9">
        <w:rPr>
          <w:rFonts w:ascii="Times New Roman" w:hAnsi="Times New Roman" w:cs="Times New Roman"/>
          <w:b/>
          <w:noProof/>
          <w:u w:val="single"/>
        </w:rPr>
        <w:t>THREE</w:t>
      </w:r>
      <w:r w:rsidR="002B465D" w:rsidRPr="00865FE6">
        <w:rPr>
          <w:rFonts w:ascii="Times New Roman" w:hAnsi="Times New Roman" w:cs="Times New Roman"/>
          <w:b/>
          <w:noProof/>
          <w:u w:val="single"/>
        </w:rPr>
        <w:t xml:space="preserve"> SITES AT MUSSOORIE </w:t>
      </w:r>
      <w:r w:rsidRPr="00865FE6">
        <w:rPr>
          <w:rFonts w:ascii="Times New Roman" w:eastAsiaTheme="minorHAnsi" w:hAnsi="Times New Roman" w:cs="Times New Roman"/>
          <w:b/>
          <w:bCs/>
          <w:u w:val="single"/>
          <w:lang w:val="en-IN"/>
        </w:rPr>
        <w:t xml:space="preserve">FROM HOSPITALITY AND TOURISM </w:t>
      </w:r>
    </w:p>
    <w:p w14:paraId="13A26BCC" w14:textId="1FAD07D2" w:rsidR="00BD0ACB" w:rsidRPr="00865FE6" w:rsidRDefault="00865FE6" w:rsidP="00865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val="en-IN"/>
        </w:rPr>
      </w:pPr>
      <w:r w:rsidRPr="00865FE6">
        <w:rPr>
          <w:rFonts w:ascii="Times New Roman" w:eastAsiaTheme="minorHAnsi" w:hAnsi="Times New Roman" w:cs="Times New Roman"/>
          <w:b/>
          <w:bCs/>
          <w:u w:val="single"/>
          <w:lang w:val="en-IN"/>
        </w:rPr>
        <w:t>POINT OF VIEW THROUGH PPP</w:t>
      </w:r>
    </w:p>
    <w:p w14:paraId="6C4A9F1B" w14:textId="77777777" w:rsidR="00865FE6" w:rsidRPr="00865FE6" w:rsidRDefault="00865FE6" w:rsidP="00865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val="en-IN"/>
        </w:rPr>
      </w:pPr>
    </w:p>
    <w:p w14:paraId="035ECA13" w14:textId="77777777" w:rsidR="00CF7291" w:rsidRPr="00865FE6" w:rsidRDefault="00CF7291" w:rsidP="00A91B49">
      <w:pPr>
        <w:spacing w:after="0"/>
        <w:jc w:val="center"/>
        <w:rPr>
          <w:rFonts w:ascii="Times New Roman" w:hAnsi="Times New Roman" w:cs="Times New Roman"/>
          <w:b/>
          <w:noProof/>
          <w:u w:val="single"/>
        </w:rPr>
      </w:pPr>
    </w:p>
    <w:p w14:paraId="1603864F" w14:textId="5B0F9D47" w:rsidR="00CF7291" w:rsidRPr="00865FE6" w:rsidRDefault="00CF7291" w:rsidP="00E5578C">
      <w:pPr>
        <w:spacing w:after="0"/>
        <w:jc w:val="both"/>
        <w:rPr>
          <w:rFonts w:ascii="Times New Roman" w:hAnsi="Times New Roman" w:cs="Times New Roman"/>
          <w:b/>
          <w:noProof/>
          <w:u w:val="single"/>
        </w:rPr>
      </w:pPr>
      <w:r w:rsidRPr="00865FE6">
        <w:rPr>
          <w:rFonts w:ascii="Times New Roman" w:hAnsi="Times New Roman" w:cs="Times New Roman"/>
          <w:noProof/>
        </w:rPr>
        <w:t>Uttarakhand Tourism Development Board invit</w:t>
      </w:r>
      <w:r w:rsidR="00E5578C" w:rsidRPr="00865FE6">
        <w:rPr>
          <w:rFonts w:ascii="Times New Roman" w:hAnsi="Times New Roman" w:cs="Times New Roman"/>
          <w:noProof/>
        </w:rPr>
        <w:t xml:space="preserve">es Expression of Interest (EoI) for </w:t>
      </w:r>
      <w:r w:rsidR="00865FE6" w:rsidRPr="00865FE6">
        <w:rPr>
          <w:rFonts w:ascii="Times New Roman" w:hAnsi="Times New Roman" w:cs="Times New Roman"/>
          <w:noProof/>
        </w:rPr>
        <w:t xml:space="preserve">development </w:t>
      </w:r>
      <w:r w:rsidR="00865FE6" w:rsidRPr="00865FE6">
        <w:rPr>
          <w:rFonts w:ascii="Times New Roman" w:eastAsiaTheme="minorHAnsi" w:hAnsi="Times New Roman" w:cs="Times New Roman"/>
          <w:bCs/>
          <w:lang w:val="en-IN"/>
        </w:rPr>
        <w:t xml:space="preserve">of </w:t>
      </w:r>
      <w:r w:rsidR="00257187">
        <w:rPr>
          <w:rFonts w:ascii="Times New Roman" w:hAnsi="Times New Roman" w:cs="Times New Roman"/>
          <w:noProof/>
        </w:rPr>
        <w:t>three</w:t>
      </w:r>
      <w:r w:rsidR="00865FE6" w:rsidRPr="00865FE6">
        <w:rPr>
          <w:rFonts w:ascii="Times New Roman" w:hAnsi="Times New Roman" w:cs="Times New Roman"/>
          <w:noProof/>
        </w:rPr>
        <w:t xml:space="preserve"> sites at </w:t>
      </w:r>
      <w:r w:rsidR="001C0105">
        <w:rPr>
          <w:rFonts w:ascii="Times New Roman" w:hAnsi="Times New Roman" w:cs="Times New Roman"/>
          <w:noProof/>
        </w:rPr>
        <w:t>M</w:t>
      </w:r>
      <w:r w:rsidR="00865FE6" w:rsidRPr="00865FE6">
        <w:rPr>
          <w:rFonts w:ascii="Times New Roman" w:hAnsi="Times New Roman" w:cs="Times New Roman"/>
          <w:noProof/>
        </w:rPr>
        <w:t xml:space="preserve">ussoorie </w:t>
      </w:r>
      <w:r w:rsidR="00865FE6" w:rsidRPr="00865FE6">
        <w:rPr>
          <w:rFonts w:ascii="Times New Roman" w:eastAsiaTheme="minorHAnsi" w:hAnsi="Times New Roman" w:cs="Times New Roman"/>
          <w:bCs/>
          <w:lang w:val="en-IN"/>
        </w:rPr>
        <w:t>from hospitality and tourism point of view through PPP</w:t>
      </w:r>
      <w:r w:rsidR="007B39C5" w:rsidRPr="00865FE6">
        <w:rPr>
          <w:rFonts w:ascii="Times New Roman" w:hAnsi="Times New Roman" w:cs="Times New Roman"/>
          <w:b/>
          <w:noProof/>
        </w:rPr>
        <w:t xml:space="preserve"> </w:t>
      </w:r>
      <w:r w:rsidR="00153645" w:rsidRPr="00865FE6">
        <w:rPr>
          <w:rFonts w:ascii="Times New Roman" w:hAnsi="Times New Roman" w:cs="Times New Roman"/>
          <w:color w:val="222222"/>
          <w:shd w:val="clear" w:color="auto" w:fill="FFFFFF"/>
        </w:rPr>
        <w:t>from Consulting Firms, Developers, Financers and Investors</w:t>
      </w:r>
      <w:r w:rsidR="00332C9F" w:rsidRPr="00865FE6">
        <w:rPr>
          <w:rFonts w:ascii="Times New Roman" w:hAnsi="Times New Roman" w:cs="Times New Roman"/>
          <w:noProof/>
        </w:rPr>
        <w:t>.</w:t>
      </w:r>
    </w:p>
    <w:p w14:paraId="0BDAA93B" w14:textId="74EE70C0" w:rsidR="00571FE0" w:rsidRPr="00865FE6" w:rsidRDefault="00C66D57" w:rsidP="00A91B49">
      <w:p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</w:t>
      </w:r>
    </w:p>
    <w:p w14:paraId="5BE94F35" w14:textId="37802183" w:rsidR="00CF7291" w:rsidRPr="00DC4494" w:rsidRDefault="00CF7291" w:rsidP="00A91B49">
      <w:pPr>
        <w:spacing w:after="0"/>
        <w:jc w:val="both"/>
        <w:rPr>
          <w:rFonts w:ascii="Times New Roman" w:hAnsi="Times New Roman" w:cs="Times New Roman"/>
        </w:rPr>
      </w:pPr>
      <w:r w:rsidRPr="00DC4494">
        <w:rPr>
          <w:rFonts w:ascii="Times New Roman" w:hAnsi="Times New Roman" w:cs="Times New Roman"/>
          <w:noProof/>
        </w:rPr>
        <w:t xml:space="preserve">Interested </w:t>
      </w:r>
      <w:r w:rsidR="009A5D2D" w:rsidRPr="00DC4494">
        <w:rPr>
          <w:rFonts w:ascii="Times New Roman" w:hAnsi="Times New Roman" w:cs="Times New Roman"/>
          <w:noProof/>
        </w:rPr>
        <w:t xml:space="preserve">parties </w:t>
      </w:r>
      <w:r w:rsidR="00AF50D0" w:rsidRPr="00DC4494">
        <w:rPr>
          <w:rFonts w:ascii="Times New Roman" w:hAnsi="Times New Roman" w:cs="Times New Roman"/>
        </w:rPr>
        <w:t xml:space="preserve">may </w:t>
      </w:r>
      <w:r w:rsidR="00AF50D0" w:rsidRPr="00DC4494">
        <w:rPr>
          <w:rFonts w:ascii="Times New Roman" w:hAnsi="Times New Roman" w:cs="Times New Roman"/>
          <w:noProof/>
        </w:rPr>
        <w:t xml:space="preserve">seek clarification through E-mail: </w:t>
      </w:r>
      <w:r w:rsidR="006030E8" w:rsidRPr="00DC4494">
        <w:rPr>
          <w:rFonts w:ascii="Times New Roman" w:hAnsi="Times New Roman" w:cs="Times New Roman"/>
          <w:noProof/>
        </w:rPr>
        <w:t>“</w:t>
      </w:r>
      <w:bookmarkStart w:id="0" w:name="_Hlk64914251"/>
      <w:r w:rsidR="00E66E7A">
        <w:rPr>
          <w:rFonts w:ascii="Times New Roman" w:hAnsi="Times New Roman" w:cs="Times New Roman"/>
          <w:noProof/>
        </w:rPr>
        <w:t>procurement.utdb@gmail.com</w:t>
      </w:r>
      <w:bookmarkEnd w:id="0"/>
      <w:r w:rsidR="006030E8" w:rsidRPr="00DC4494">
        <w:rPr>
          <w:rFonts w:ascii="Times New Roman" w:hAnsi="Times New Roman" w:cs="Times New Roman"/>
          <w:noProof/>
        </w:rPr>
        <w:t xml:space="preserve">” </w:t>
      </w:r>
      <w:hyperlink r:id="rId9" w:history="1"/>
      <w:hyperlink r:id="rId10" w:history="1"/>
      <w:r w:rsidR="00AF50D0" w:rsidRPr="00DC4494">
        <w:rPr>
          <w:rFonts w:ascii="Times New Roman" w:hAnsi="Times New Roman" w:cs="Times New Roman"/>
        </w:rPr>
        <w:t>with CC to</w:t>
      </w:r>
      <w:r w:rsidR="00AF50D0" w:rsidRPr="00DC4494">
        <w:rPr>
          <w:rFonts w:ascii="Times New Roman" w:hAnsi="Times New Roman" w:cs="Times New Roman"/>
          <w:noProof/>
        </w:rPr>
        <w:t xml:space="preserve"> </w:t>
      </w:r>
      <w:r w:rsidR="006030E8" w:rsidRPr="001C0105">
        <w:rPr>
          <w:rFonts w:ascii="Times New Roman" w:hAnsi="Times New Roman" w:cs="Times New Roman"/>
        </w:rPr>
        <w:t>“</w:t>
      </w:r>
      <w:r w:rsidR="001C0105" w:rsidRPr="001C0105">
        <w:rPr>
          <w:rFonts w:ascii="Times New Roman" w:hAnsi="Times New Roman" w:cs="Times New Roman"/>
        </w:rPr>
        <w:t>pppcell.utdb@gmail.com</w:t>
      </w:r>
      <w:r w:rsidR="006030E8" w:rsidRPr="001C0105">
        <w:rPr>
          <w:rFonts w:ascii="Times New Roman" w:hAnsi="Times New Roman" w:cs="Times New Roman"/>
        </w:rPr>
        <w:t>”</w:t>
      </w:r>
      <w:r w:rsidR="00AF50D0" w:rsidRPr="001C0105">
        <w:rPr>
          <w:rFonts w:ascii="Times New Roman" w:hAnsi="Times New Roman" w:cs="Times New Roman"/>
        </w:rPr>
        <w:t>.</w:t>
      </w:r>
    </w:p>
    <w:p w14:paraId="533EA006" w14:textId="77777777" w:rsidR="00AF50D0" w:rsidRPr="00DC4494" w:rsidRDefault="00AF50D0" w:rsidP="00A91B49">
      <w:pPr>
        <w:spacing w:after="0"/>
        <w:jc w:val="both"/>
        <w:rPr>
          <w:rFonts w:ascii="Times New Roman" w:hAnsi="Times New Roman" w:cs="Times New Roman"/>
        </w:rPr>
      </w:pPr>
    </w:p>
    <w:p w14:paraId="4BEA25E0" w14:textId="2AEBA91B" w:rsidR="00DE197A" w:rsidRPr="0060720F" w:rsidRDefault="006335E3" w:rsidP="00A91B49">
      <w:pPr>
        <w:spacing w:after="0"/>
        <w:jc w:val="both"/>
        <w:rPr>
          <w:rFonts w:ascii="Times New Roman" w:hAnsi="Times New Roman" w:cs="Times New Roman"/>
        </w:rPr>
      </w:pPr>
      <w:r w:rsidRPr="0060720F">
        <w:rPr>
          <w:rFonts w:ascii="Times New Roman" w:hAnsi="Times New Roman" w:cs="Times New Roman"/>
          <w:color w:val="000000" w:themeColor="text1"/>
        </w:rPr>
        <w:t xml:space="preserve">A pre-submission meeting is scheduled on </w:t>
      </w:r>
      <w:r w:rsidR="00AB0DCE">
        <w:rPr>
          <w:rFonts w:ascii="Times New Roman" w:hAnsi="Times New Roman" w:cs="Times New Roman"/>
          <w:b/>
          <w:color w:val="000000" w:themeColor="text1"/>
          <w:u w:val="single"/>
        </w:rPr>
        <w:t>2</w:t>
      </w:r>
      <w:r w:rsidR="00AB0DCE" w:rsidRPr="00AB0DCE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nd</w:t>
      </w:r>
      <w:r w:rsidR="00AB0DCE">
        <w:rPr>
          <w:rFonts w:ascii="Times New Roman" w:hAnsi="Times New Roman" w:cs="Times New Roman"/>
          <w:b/>
          <w:color w:val="000000" w:themeColor="text1"/>
          <w:u w:val="single"/>
        </w:rPr>
        <w:t xml:space="preserve"> March </w:t>
      </w:r>
      <w:r w:rsidR="00865FE6" w:rsidRPr="0060720F">
        <w:rPr>
          <w:rFonts w:ascii="Times New Roman" w:hAnsi="Times New Roman" w:cs="Times New Roman"/>
          <w:b/>
          <w:color w:val="000000" w:themeColor="text1"/>
          <w:u w:val="single"/>
        </w:rPr>
        <w:t>202</w:t>
      </w:r>
      <w:r w:rsidR="00AB0DCE">
        <w:rPr>
          <w:rFonts w:ascii="Times New Roman" w:hAnsi="Times New Roman" w:cs="Times New Roman"/>
          <w:b/>
          <w:color w:val="000000" w:themeColor="text1"/>
          <w:u w:val="single"/>
        </w:rPr>
        <w:t>1</w:t>
      </w:r>
      <w:r w:rsidRPr="0060720F">
        <w:rPr>
          <w:rFonts w:ascii="Times New Roman" w:hAnsi="Times New Roman" w:cs="Times New Roman"/>
          <w:b/>
          <w:color w:val="000000" w:themeColor="text1"/>
        </w:rPr>
        <w:t xml:space="preserve"> at </w:t>
      </w:r>
      <w:r w:rsidR="00AB0DCE">
        <w:rPr>
          <w:rFonts w:ascii="Times New Roman" w:hAnsi="Times New Roman" w:cs="Times New Roman"/>
          <w:b/>
          <w:color w:val="000000" w:themeColor="text1"/>
        </w:rPr>
        <w:t>3</w:t>
      </w:r>
      <w:r w:rsidRPr="0060720F">
        <w:rPr>
          <w:rFonts w:ascii="Times New Roman" w:hAnsi="Times New Roman" w:cs="Times New Roman"/>
          <w:b/>
          <w:color w:val="000000" w:themeColor="text1"/>
        </w:rPr>
        <w:t>:</w:t>
      </w:r>
      <w:r w:rsidR="00AB0DCE">
        <w:rPr>
          <w:rFonts w:ascii="Times New Roman" w:hAnsi="Times New Roman" w:cs="Times New Roman"/>
          <w:b/>
          <w:color w:val="000000" w:themeColor="text1"/>
        </w:rPr>
        <w:t>0</w:t>
      </w:r>
      <w:r w:rsidR="00782BF8" w:rsidRPr="0060720F">
        <w:rPr>
          <w:rFonts w:ascii="Times New Roman" w:hAnsi="Times New Roman" w:cs="Times New Roman"/>
          <w:b/>
          <w:color w:val="000000" w:themeColor="text1"/>
        </w:rPr>
        <w:t>0</w:t>
      </w:r>
      <w:r w:rsidRPr="0060720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65FE6" w:rsidRPr="0060720F">
        <w:rPr>
          <w:rFonts w:ascii="Times New Roman" w:hAnsi="Times New Roman" w:cs="Times New Roman"/>
          <w:b/>
          <w:color w:val="000000" w:themeColor="text1"/>
        </w:rPr>
        <w:t>PM</w:t>
      </w:r>
      <w:r w:rsidRPr="0060720F">
        <w:rPr>
          <w:rFonts w:ascii="Times New Roman" w:hAnsi="Times New Roman" w:cs="Times New Roman"/>
          <w:color w:val="000000" w:themeColor="text1"/>
        </w:rPr>
        <w:t xml:space="preserve"> at UTDB office, Garhi Cantt, Dehradun.</w:t>
      </w:r>
      <w:r w:rsidR="000352FF" w:rsidRPr="0060720F">
        <w:rPr>
          <w:rFonts w:ascii="Times New Roman" w:hAnsi="Times New Roman" w:cs="Times New Roman"/>
          <w:color w:val="000000" w:themeColor="text1"/>
        </w:rPr>
        <w:t xml:space="preserve"> </w:t>
      </w:r>
      <w:r w:rsidR="00DE197A" w:rsidRPr="0060720F">
        <w:rPr>
          <w:rFonts w:ascii="Times New Roman" w:hAnsi="Times New Roman"/>
        </w:rPr>
        <w:t xml:space="preserve">In addition, participation through </w:t>
      </w:r>
      <w:r w:rsidR="00DE197A" w:rsidRPr="0060720F">
        <w:rPr>
          <w:rFonts w:ascii="Times New Roman" w:hAnsi="Times New Roman"/>
          <w:b/>
          <w:bCs/>
          <w:lang w:val="en-IN"/>
        </w:rPr>
        <w:t xml:space="preserve">Video Conference (VC) </w:t>
      </w:r>
      <w:r w:rsidR="00DE197A" w:rsidRPr="0060720F">
        <w:rPr>
          <w:rFonts w:ascii="Times New Roman" w:hAnsi="Times New Roman"/>
          <w:lang w:val="en-IN"/>
        </w:rPr>
        <w:t>will also be facilitated, details</w:t>
      </w:r>
      <w:r w:rsidR="00DE197A" w:rsidRPr="001E7EE2">
        <w:rPr>
          <w:rFonts w:ascii="Times New Roman" w:hAnsi="Times New Roman"/>
          <w:lang w:val="en-IN"/>
        </w:rPr>
        <w:t xml:space="preserve"> for which will be shared on request. </w:t>
      </w:r>
    </w:p>
    <w:p w14:paraId="2AC9DDE5" w14:textId="77777777" w:rsidR="006335E3" w:rsidRPr="00865FE6" w:rsidRDefault="006335E3" w:rsidP="00A91B4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48DF513" w14:textId="7310F901" w:rsidR="00AF50D0" w:rsidRPr="00865FE6" w:rsidRDefault="00AF50D0" w:rsidP="00A91B4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65FE6">
        <w:rPr>
          <w:rFonts w:ascii="Times New Roman" w:hAnsi="Times New Roman" w:cs="Times New Roman"/>
          <w:color w:val="000000" w:themeColor="text1"/>
        </w:rPr>
        <w:t xml:space="preserve">Based on the suggestions and inputs from the interested parties </w:t>
      </w:r>
      <w:r w:rsidR="00C25A64" w:rsidRPr="00865FE6">
        <w:rPr>
          <w:rFonts w:ascii="Times New Roman" w:hAnsi="Times New Roman" w:cs="Times New Roman"/>
          <w:color w:val="000000" w:themeColor="text1"/>
        </w:rPr>
        <w:t xml:space="preserve">an </w:t>
      </w:r>
      <w:r w:rsidRPr="00865FE6">
        <w:rPr>
          <w:rFonts w:ascii="Times New Roman" w:hAnsi="Times New Roman" w:cs="Times New Roman"/>
          <w:color w:val="000000" w:themeColor="text1"/>
        </w:rPr>
        <w:t xml:space="preserve">appropriate selection process as per Uttarakhand Procurement Rules, 2017 </w:t>
      </w:r>
      <w:r w:rsidR="00DE197A">
        <w:rPr>
          <w:rFonts w:ascii="Times New Roman" w:hAnsi="Times New Roman" w:cs="Times New Roman"/>
          <w:color w:val="000000" w:themeColor="text1"/>
        </w:rPr>
        <w:t xml:space="preserve">and Uttarakhand PPP Policy 2019 </w:t>
      </w:r>
      <w:r w:rsidRPr="00865FE6">
        <w:rPr>
          <w:rFonts w:ascii="Times New Roman" w:hAnsi="Times New Roman" w:cs="Times New Roman"/>
          <w:color w:val="000000" w:themeColor="text1"/>
        </w:rPr>
        <w:t xml:space="preserve">will be initiated. </w:t>
      </w:r>
    </w:p>
    <w:p w14:paraId="20908C55" w14:textId="77777777" w:rsidR="00CF7291" w:rsidRPr="00865FE6" w:rsidRDefault="00CF7291" w:rsidP="00A91B4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8CE49B8" w14:textId="75ACD581" w:rsidR="00CF7291" w:rsidRPr="00865FE6" w:rsidRDefault="00E8085E" w:rsidP="00A91B49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865FE6">
        <w:rPr>
          <w:rFonts w:ascii="Times New Roman" w:hAnsi="Times New Roman" w:cs="Times New Roman"/>
          <w:noProof/>
          <w:color w:val="000000" w:themeColor="text1"/>
        </w:rPr>
        <w:t xml:space="preserve">Please submit </w:t>
      </w:r>
      <w:r w:rsidR="00CF7291" w:rsidRPr="00865FE6">
        <w:rPr>
          <w:rFonts w:ascii="Times New Roman" w:hAnsi="Times New Roman" w:cs="Times New Roman"/>
          <w:noProof/>
          <w:color w:val="000000" w:themeColor="text1"/>
        </w:rPr>
        <w:t xml:space="preserve">Expression of Interest </w:t>
      </w:r>
      <w:r w:rsidR="0052701B" w:rsidRPr="00865FE6">
        <w:rPr>
          <w:rFonts w:ascii="Times New Roman" w:hAnsi="Times New Roman" w:cs="Times New Roman"/>
          <w:noProof/>
          <w:color w:val="000000" w:themeColor="text1"/>
        </w:rPr>
        <w:t xml:space="preserve">(EOI) </w:t>
      </w:r>
      <w:r w:rsidR="00DE197A">
        <w:rPr>
          <w:rFonts w:ascii="Times New Roman" w:hAnsi="Times New Roman" w:cs="Times New Roman"/>
          <w:noProof/>
          <w:color w:val="000000" w:themeColor="text1"/>
        </w:rPr>
        <w:t xml:space="preserve">addressed </w:t>
      </w:r>
      <w:r w:rsidR="009A5D2D" w:rsidRPr="00865FE6">
        <w:rPr>
          <w:rFonts w:ascii="Times New Roman" w:hAnsi="Times New Roman" w:cs="Times New Roman"/>
          <w:noProof/>
          <w:color w:val="000000" w:themeColor="text1"/>
        </w:rPr>
        <w:t>to Chief Executive Officer, UTDB through e</w:t>
      </w:r>
      <w:r w:rsidR="00DB4584" w:rsidRPr="00865FE6">
        <w:rPr>
          <w:rFonts w:ascii="Times New Roman" w:hAnsi="Times New Roman" w:cs="Times New Roman"/>
          <w:noProof/>
          <w:color w:val="000000" w:themeColor="text1"/>
        </w:rPr>
        <w:t>-</w:t>
      </w:r>
      <w:r w:rsidR="009A5D2D" w:rsidRPr="00865FE6">
        <w:rPr>
          <w:rFonts w:ascii="Times New Roman" w:hAnsi="Times New Roman" w:cs="Times New Roman"/>
          <w:noProof/>
          <w:color w:val="000000" w:themeColor="text1"/>
        </w:rPr>
        <w:t>mail</w:t>
      </w:r>
      <w:r w:rsidR="00DE197A">
        <w:rPr>
          <w:rFonts w:ascii="Times New Roman" w:hAnsi="Times New Roman" w:cs="Times New Roman"/>
          <w:noProof/>
          <w:color w:val="000000" w:themeColor="text1"/>
        </w:rPr>
        <w:t xml:space="preserve"> to</w:t>
      </w:r>
      <w:r w:rsidR="009A5D2D" w:rsidRPr="00865FE6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DC4494" w:rsidRPr="00DC4494">
        <w:rPr>
          <w:rFonts w:ascii="Times New Roman" w:hAnsi="Times New Roman" w:cs="Times New Roman"/>
          <w:noProof/>
        </w:rPr>
        <w:t>“</w:t>
      </w:r>
      <w:r w:rsidR="00E66E7A">
        <w:rPr>
          <w:rFonts w:ascii="Times New Roman" w:hAnsi="Times New Roman" w:cs="Times New Roman"/>
          <w:noProof/>
        </w:rPr>
        <w:t>procurement.utdb@gmail.com</w:t>
      </w:r>
      <w:r w:rsidR="00DC4494" w:rsidRPr="00DC4494">
        <w:rPr>
          <w:rFonts w:ascii="Times New Roman" w:hAnsi="Times New Roman" w:cs="Times New Roman"/>
          <w:noProof/>
        </w:rPr>
        <w:t>”</w:t>
      </w:r>
      <w:r w:rsidR="00571FE0" w:rsidRPr="00865FE6">
        <w:rPr>
          <w:rFonts w:ascii="Times New Roman" w:hAnsi="Times New Roman" w:cs="Times New Roman"/>
        </w:rPr>
        <w:t xml:space="preserve"> w</w:t>
      </w:r>
      <w:r w:rsidR="009A5D2D" w:rsidRPr="00865FE6">
        <w:rPr>
          <w:rFonts w:ascii="Times New Roman" w:hAnsi="Times New Roman" w:cs="Times New Roman"/>
          <w:color w:val="000000" w:themeColor="text1"/>
        </w:rPr>
        <w:t>ith CC to</w:t>
      </w:r>
      <w:r w:rsidR="009A5D2D" w:rsidRPr="00865FE6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1C0105" w:rsidRPr="001C0105">
        <w:rPr>
          <w:rFonts w:ascii="Times New Roman" w:hAnsi="Times New Roman" w:cs="Times New Roman"/>
        </w:rPr>
        <w:t>“pppcell.utdb@gmail.com”</w:t>
      </w:r>
      <w:r w:rsidR="009A5D2D" w:rsidRPr="00865FE6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9A5D2D" w:rsidRPr="00865FE6">
        <w:rPr>
          <w:rFonts w:ascii="Times New Roman" w:hAnsi="Times New Roman" w:cs="Times New Roman"/>
          <w:b/>
          <w:noProof/>
          <w:color w:val="000000" w:themeColor="text1"/>
        </w:rPr>
        <w:t xml:space="preserve">before </w:t>
      </w:r>
      <w:r w:rsidR="00AF50D0" w:rsidRPr="00865FE6">
        <w:rPr>
          <w:rFonts w:ascii="Times New Roman" w:hAnsi="Times New Roman" w:cs="Times New Roman"/>
          <w:b/>
          <w:noProof/>
          <w:color w:val="000000" w:themeColor="text1"/>
        </w:rPr>
        <w:t>5</w:t>
      </w:r>
      <w:r w:rsidR="00332C9F" w:rsidRPr="00865FE6">
        <w:rPr>
          <w:rFonts w:ascii="Times New Roman" w:hAnsi="Times New Roman" w:cs="Times New Roman"/>
          <w:b/>
          <w:noProof/>
          <w:color w:val="000000" w:themeColor="text1"/>
        </w:rPr>
        <w:t>:00 PM</w:t>
      </w:r>
      <w:r w:rsidR="00332C9F" w:rsidRPr="00865FE6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CF7291" w:rsidRPr="00865FE6">
        <w:rPr>
          <w:rFonts w:ascii="Times New Roman" w:hAnsi="Times New Roman" w:cs="Times New Roman"/>
          <w:b/>
          <w:noProof/>
          <w:color w:val="000000" w:themeColor="text1"/>
        </w:rPr>
        <w:t xml:space="preserve">on </w:t>
      </w:r>
      <w:r w:rsidR="00AB0DCE">
        <w:rPr>
          <w:rFonts w:ascii="Times New Roman" w:hAnsi="Times New Roman" w:cs="Times New Roman"/>
          <w:b/>
          <w:color w:val="000000" w:themeColor="text1"/>
          <w:u w:val="single"/>
        </w:rPr>
        <w:t>16</w:t>
      </w:r>
      <w:r w:rsidR="00AB0DCE" w:rsidRPr="00AB0DCE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th</w:t>
      </w:r>
      <w:r w:rsidR="00AB0DCE">
        <w:rPr>
          <w:rFonts w:ascii="Times New Roman" w:hAnsi="Times New Roman" w:cs="Times New Roman"/>
          <w:b/>
          <w:color w:val="000000" w:themeColor="text1"/>
          <w:u w:val="single"/>
        </w:rPr>
        <w:t xml:space="preserve"> March </w:t>
      </w:r>
      <w:r w:rsidR="00865FE6" w:rsidRPr="00865FE6">
        <w:rPr>
          <w:rFonts w:ascii="Times New Roman" w:hAnsi="Times New Roman" w:cs="Times New Roman"/>
          <w:b/>
          <w:color w:val="000000" w:themeColor="text1"/>
          <w:u w:val="single"/>
        </w:rPr>
        <w:t>202</w:t>
      </w:r>
      <w:r w:rsidR="00AB0DCE">
        <w:rPr>
          <w:rFonts w:ascii="Times New Roman" w:hAnsi="Times New Roman" w:cs="Times New Roman"/>
          <w:b/>
          <w:color w:val="000000" w:themeColor="text1"/>
          <w:u w:val="single"/>
        </w:rPr>
        <w:t>1</w:t>
      </w:r>
      <w:r w:rsidR="00AF50D0" w:rsidRPr="00865FE6">
        <w:rPr>
          <w:rFonts w:ascii="Times New Roman" w:hAnsi="Times New Roman" w:cs="Times New Roman"/>
          <w:b/>
          <w:noProof/>
          <w:color w:val="000000" w:themeColor="text1"/>
        </w:rPr>
        <w:t>.</w:t>
      </w:r>
    </w:p>
    <w:p w14:paraId="10464246" w14:textId="77777777" w:rsidR="00332C9F" w:rsidRPr="00865FE6" w:rsidRDefault="00332C9F" w:rsidP="00A91B49">
      <w:pPr>
        <w:spacing w:after="0"/>
        <w:jc w:val="both"/>
        <w:rPr>
          <w:rFonts w:ascii="Times New Roman" w:hAnsi="Times New Roman" w:cs="Times New Roman"/>
          <w:noProof/>
        </w:rPr>
      </w:pPr>
    </w:p>
    <w:p w14:paraId="6EB17FBD" w14:textId="2A7E6B60" w:rsidR="00D157FA" w:rsidRPr="00865FE6" w:rsidRDefault="00D157FA" w:rsidP="00D157FA">
      <w:pPr>
        <w:spacing w:after="0"/>
        <w:ind w:left="720"/>
        <w:jc w:val="right"/>
        <w:rPr>
          <w:rFonts w:ascii="Times New Roman" w:hAnsi="Times New Roman" w:cs="Times New Roman"/>
          <w:noProof/>
        </w:rPr>
      </w:pPr>
      <w:r w:rsidRPr="00865FE6">
        <w:rPr>
          <w:rFonts w:ascii="Times New Roman" w:hAnsi="Times New Roman" w:cs="Times New Roman"/>
          <w:b/>
          <w:noProof/>
        </w:rPr>
        <w:t>Chief Executive Officer</w:t>
      </w:r>
    </w:p>
    <w:p w14:paraId="140C4510" w14:textId="77777777" w:rsidR="006335E3" w:rsidRPr="00865FE6" w:rsidRDefault="006335E3">
      <w:pPr>
        <w:rPr>
          <w:rFonts w:ascii="Times New Roman" w:hAnsi="Times New Roman" w:cs="Times New Roman"/>
          <w:b/>
          <w:u w:val="single"/>
        </w:rPr>
      </w:pPr>
    </w:p>
    <w:p w14:paraId="02873793" w14:textId="77777777" w:rsidR="00D157FA" w:rsidRPr="00865FE6" w:rsidRDefault="00D157FA">
      <w:pPr>
        <w:rPr>
          <w:rFonts w:ascii="Times New Roman" w:hAnsi="Times New Roman" w:cs="Times New Roman"/>
          <w:b/>
          <w:u w:val="single"/>
        </w:rPr>
      </w:pPr>
      <w:r w:rsidRPr="00865FE6">
        <w:rPr>
          <w:rFonts w:ascii="Times New Roman" w:hAnsi="Times New Roman" w:cs="Times New Roman"/>
          <w:b/>
          <w:u w:val="single"/>
        </w:rPr>
        <w:br w:type="page"/>
      </w:r>
    </w:p>
    <w:p w14:paraId="2E798352" w14:textId="08212C4B" w:rsidR="00CF7291" w:rsidRPr="00865FE6" w:rsidRDefault="00A91B49" w:rsidP="00A91B4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865FE6">
        <w:rPr>
          <w:rFonts w:ascii="Times New Roman" w:hAnsi="Times New Roman" w:cs="Times New Roman"/>
          <w:b/>
        </w:rPr>
        <w:lastRenderedPageBreak/>
        <w:t xml:space="preserve">UTDB </w:t>
      </w:r>
      <w:r w:rsidR="00CF7291" w:rsidRPr="00865FE6">
        <w:rPr>
          <w:rFonts w:ascii="Times New Roman" w:hAnsi="Times New Roman" w:cs="Times New Roman"/>
          <w:b/>
        </w:rPr>
        <w:t>Background:</w:t>
      </w:r>
    </w:p>
    <w:p w14:paraId="1EBFC25A" w14:textId="4C39B7C5" w:rsidR="00910A22" w:rsidRPr="00865FE6" w:rsidRDefault="00D34E91" w:rsidP="00A91B4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65FE6">
        <w:rPr>
          <w:rFonts w:ascii="Times New Roman" w:hAnsi="Times New Roman" w:cs="Times New Roman"/>
        </w:rPr>
        <w:t>Uttara</w:t>
      </w:r>
      <w:r w:rsidR="00A80587" w:rsidRPr="00865FE6">
        <w:rPr>
          <w:rFonts w:ascii="Times New Roman" w:hAnsi="Times New Roman" w:cs="Times New Roman"/>
        </w:rPr>
        <w:t>khand</w:t>
      </w:r>
      <w:r w:rsidRPr="00865FE6">
        <w:rPr>
          <w:rFonts w:ascii="Times New Roman" w:hAnsi="Times New Roman" w:cs="Times New Roman"/>
        </w:rPr>
        <w:t xml:space="preserve"> Tourism Development Board Act, 2001 was enacted “to </w:t>
      </w:r>
      <w:r w:rsidR="008D060C" w:rsidRPr="00865FE6">
        <w:rPr>
          <w:rFonts w:ascii="Times New Roman" w:hAnsi="Times New Roman" w:cs="Times New Roman"/>
        </w:rPr>
        <w:t>promote</w:t>
      </w:r>
      <w:r w:rsidRPr="00865FE6">
        <w:rPr>
          <w:rFonts w:ascii="Times New Roman" w:hAnsi="Times New Roman" w:cs="Times New Roman"/>
        </w:rPr>
        <w:t xml:space="preserve"> Tourism activities in the State of </w:t>
      </w:r>
      <w:r w:rsidR="00A80587" w:rsidRPr="00865FE6">
        <w:rPr>
          <w:rFonts w:ascii="Times New Roman" w:hAnsi="Times New Roman" w:cs="Times New Roman"/>
          <w:noProof/>
        </w:rPr>
        <w:t>Uttarakhand</w:t>
      </w:r>
      <w:r w:rsidRPr="00865FE6">
        <w:rPr>
          <w:rFonts w:ascii="Times New Roman" w:hAnsi="Times New Roman" w:cs="Times New Roman"/>
        </w:rPr>
        <w:t xml:space="preserve"> in a regulated manner”. The Act mandated setting up </w:t>
      </w:r>
      <w:r w:rsidR="008D060C" w:rsidRPr="00865FE6">
        <w:rPr>
          <w:rFonts w:ascii="Times New Roman" w:hAnsi="Times New Roman" w:cs="Times New Roman"/>
        </w:rPr>
        <w:t xml:space="preserve">of </w:t>
      </w:r>
      <w:r w:rsidRPr="00865FE6">
        <w:rPr>
          <w:rFonts w:ascii="Times New Roman" w:hAnsi="Times New Roman" w:cs="Times New Roman"/>
        </w:rPr>
        <w:t xml:space="preserve">a body called </w:t>
      </w:r>
      <w:r w:rsidR="00A80587" w:rsidRPr="00865FE6">
        <w:rPr>
          <w:rFonts w:ascii="Times New Roman" w:hAnsi="Times New Roman" w:cs="Times New Roman"/>
          <w:noProof/>
        </w:rPr>
        <w:t>Uttarakhand</w:t>
      </w:r>
      <w:r w:rsidRPr="00865FE6">
        <w:rPr>
          <w:rFonts w:ascii="Times New Roman" w:hAnsi="Times New Roman" w:cs="Times New Roman"/>
        </w:rPr>
        <w:t xml:space="preserve"> Tourism Development Board, a corporate entity with perpetual succession and common seal with </w:t>
      </w:r>
      <w:r w:rsidR="008D060C" w:rsidRPr="00865FE6">
        <w:rPr>
          <w:rFonts w:ascii="Times New Roman" w:hAnsi="Times New Roman" w:cs="Times New Roman"/>
        </w:rPr>
        <w:t>powers</w:t>
      </w:r>
      <w:r w:rsidRPr="00865FE6">
        <w:rPr>
          <w:rFonts w:ascii="Times New Roman" w:hAnsi="Times New Roman" w:cs="Times New Roman"/>
        </w:rPr>
        <w:t xml:space="preserve"> subject to the said Act. </w:t>
      </w:r>
      <w:r w:rsidR="00910A22" w:rsidRPr="00865FE6">
        <w:rPr>
          <w:rFonts w:ascii="Times New Roman" w:hAnsi="Times New Roman" w:cs="Times New Roman"/>
        </w:rPr>
        <w:t xml:space="preserve"> </w:t>
      </w:r>
    </w:p>
    <w:p w14:paraId="4E490B95" w14:textId="30F8A5D8" w:rsidR="00CF7291" w:rsidRPr="00865FE6" w:rsidRDefault="00910A22" w:rsidP="00A91B4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65FE6">
        <w:rPr>
          <w:rFonts w:ascii="Times New Roman" w:hAnsi="Times New Roman" w:cs="Times New Roman"/>
        </w:rPr>
        <w:t>With renaming of the State</w:t>
      </w:r>
      <w:r w:rsidR="0052701B" w:rsidRPr="00865FE6">
        <w:rPr>
          <w:rFonts w:ascii="Times New Roman" w:hAnsi="Times New Roman" w:cs="Times New Roman"/>
        </w:rPr>
        <w:t xml:space="preserve"> </w:t>
      </w:r>
      <w:r w:rsidR="00B063B7" w:rsidRPr="00865FE6">
        <w:rPr>
          <w:rFonts w:ascii="Times New Roman" w:hAnsi="Times New Roman" w:cs="Times New Roman"/>
        </w:rPr>
        <w:t>in 2006</w:t>
      </w:r>
      <w:r w:rsidR="008D060C" w:rsidRPr="00865FE6">
        <w:rPr>
          <w:rFonts w:ascii="Times New Roman" w:hAnsi="Times New Roman" w:cs="Times New Roman"/>
        </w:rPr>
        <w:t xml:space="preserve">, the </w:t>
      </w:r>
      <w:r w:rsidRPr="00865FE6">
        <w:rPr>
          <w:rFonts w:ascii="Times New Roman" w:hAnsi="Times New Roman" w:cs="Times New Roman"/>
        </w:rPr>
        <w:t xml:space="preserve">Board was renamed as </w:t>
      </w:r>
      <w:r w:rsidR="00CF7291" w:rsidRPr="00865FE6">
        <w:rPr>
          <w:rFonts w:ascii="Times New Roman" w:hAnsi="Times New Roman" w:cs="Times New Roman"/>
        </w:rPr>
        <w:t>Uttarakhand Tourism Development Board</w:t>
      </w:r>
      <w:r w:rsidRPr="00865FE6">
        <w:rPr>
          <w:rFonts w:ascii="Times New Roman" w:hAnsi="Times New Roman" w:cs="Times New Roman"/>
        </w:rPr>
        <w:t>. Thus</w:t>
      </w:r>
      <w:r w:rsidR="00866432" w:rsidRPr="00865FE6">
        <w:rPr>
          <w:rFonts w:ascii="Times New Roman" w:hAnsi="Times New Roman" w:cs="Times New Roman"/>
        </w:rPr>
        <w:t>,</w:t>
      </w:r>
      <w:r w:rsidRPr="00865FE6">
        <w:rPr>
          <w:rFonts w:ascii="Times New Roman" w:hAnsi="Times New Roman" w:cs="Times New Roman"/>
        </w:rPr>
        <w:t xml:space="preserve"> it </w:t>
      </w:r>
      <w:r w:rsidR="00CF7291" w:rsidRPr="00865FE6">
        <w:rPr>
          <w:rFonts w:ascii="Times New Roman" w:hAnsi="Times New Roman" w:cs="Times New Roman"/>
        </w:rPr>
        <w:t>is the highest body to advise Government on all matters relating to tourism in the State. The statutory board is chaired by the Tourism Minister</w:t>
      </w:r>
      <w:r w:rsidR="0052701B" w:rsidRPr="00865FE6">
        <w:rPr>
          <w:rFonts w:ascii="Times New Roman" w:hAnsi="Times New Roman" w:cs="Times New Roman"/>
        </w:rPr>
        <w:t>,</w:t>
      </w:r>
      <w:r w:rsidR="00CF7291" w:rsidRPr="00865FE6">
        <w:rPr>
          <w:rFonts w:ascii="Times New Roman" w:hAnsi="Times New Roman" w:cs="Times New Roman"/>
        </w:rPr>
        <w:t xml:space="preserve"> Govt. of Uttarakhand and Chief Secretary of Uttarakhand is </w:t>
      </w:r>
      <w:r w:rsidRPr="00865FE6">
        <w:rPr>
          <w:rFonts w:ascii="Times New Roman" w:hAnsi="Times New Roman" w:cs="Times New Roman"/>
        </w:rPr>
        <w:t>its</w:t>
      </w:r>
      <w:r w:rsidR="00CF7291" w:rsidRPr="00865FE6">
        <w:rPr>
          <w:rFonts w:ascii="Times New Roman" w:hAnsi="Times New Roman" w:cs="Times New Roman"/>
        </w:rPr>
        <w:t xml:space="preserve"> vice chairman. The Principal Secretary </w:t>
      </w:r>
      <w:r w:rsidRPr="00865FE6">
        <w:rPr>
          <w:rFonts w:ascii="Times New Roman" w:hAnsi="Times New Roman" w:cs="Times New Roman"/>
        </w:rPr>
        <w:t>T</w:t>
      </w:r>
      <w:r w:rsidR="00CF7291" w:rsidRPr="00865FE6">
        <w:rPr>
          <w:rFonts w:ascii="Times New Roman" w:hAnsi="Times New Roman" w:cs="Times New Roman"/>
        </w:rPr>
        <w:t xml:space="preserve">ourism acts as Chief Executive Officer. It also </w:t>
      </w:r>
      <w:r w:rsidRPr="00865FE6">
        <w:rPr>
          <w:rFonts w:ascii="Times New Roman" w:hAnsi="Times New Roman" w:cs="Times New Roman"/>
        </w:rPr>
        <w:t>has</w:t>
      </w:r>
      <w:r w:rsidR="00CF7291" w:rsidRPr="00865FE6">
        <w:rPr>
          <w:rFonts w:ascii="Times New Roman" w:hAnsi="Times New Roman" w:cs="Times New Roman"/>
        </w:rPr>
        <w:t xml:space="preserve"> five non-official members from the private sector and experts in tourism related matters.</w:t>
      </w:r>
    </w:p>
    <w:p w14:paraId="4B1FA0BF" w14:textId="77777777" w:rsidR="00CF7291" w:rsidRPr="00865FE6" w:rsidRDefault="00CF7291" w:rsidP="00A91B4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65FE6">
        <w:rPr>
          <w:rFonts w:ascii="Times New Roman" w:hAnsi="Times New Roman" w:cs="Times New Roman"/>
        </w:rPr>
        <w:t>The Board also functions as a regulatory and licensing Authority.</w:t>
      </w:r>
    </w:p>
    <w:p w14:paraId="554DA089" w14:textId="77777777" w:rsidR="00CF7291" w:rsidRPr="00865FE6" w:rsidRDefault="00CF7291" w:rsidP="00A91B4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65FE6">
        <w:rPr>
          <w:rFonts w:ascii="Times New Roman" w:hAnsi="Times New Roman" w:cs="Times New Roman"/>
        </w:rPr>
        <w:t>Mission &amp; Vision.</w:t>
      </w:r>
    </w:p>
    <w:p w14:paraId="1E148CDA" w14:textId="77777777" w:rsidR="00CF7291" w:rsidRPr="00865FE6" w:rsidRDefault="00CF7291" w:rsidP="00A91B49">
      <w:pPr>
        <w:pStyle w:val="ListParagraph"/>
        <w:numPr>
          <w:ilvl w:val="0"/>
          <w:numId w:val="3"/>
        </w:numPr>
        <w:spacing w:after="0"/>
        <w:ind w:left="1834" w:hanging="392"/>
        <w:jc w:val="both"/>
        <w:rPr>
          <w:rFonts w:ascii="Times New Roman" w:hAnsi="Times New Roman" w:cs="Times New Roman"/>
        </w:rPr>
      </w:pPr>
      <w:r w:rsidRPr="00865FE6">
        <w:rPr>
          <w:rFonts w:ascii="Times New Roman" w:hAnsi="Times New Roman" w:cs="Times New Roman"/>
        </w:rPr>
        <w:t>To place Uttarakhand on the tourism map of the world as one of the leading tourist destinations</w:t>
      </w:r>
      <w:r w:rsidR="008D060C" w:rsidRPr="00865FE6">
        <w:rPr>
          <w:rFonts w:ascii="Times New Roman" w:hAnsi="Times New Roman" w:cs="Times New Roman"/>
        </w:rPr>
        <w:t>.</w:t>
      </w:r>
    </w:p>
    <w:p w14:paraId="156C3BF3" w14:textId="77777777" w:rsidR="00CF7291" w:rsidRPr="00865FE6" w:rsidRDefault="00CF7291" w:rsidP="00A91B49">
      <w:pPr>
        <w:pStyle w:val="ListParagraph"/>
        <w:numPr>
          <w:ilvl w:val="0"/>
          <w:numId w:val="3"/>
        </w:numPr>
        <w:spacing w:after="0"/>
        <w:ind w:left="1834" w:hanging="392"/>
        <w:jc w:val="both"/>
        <w:rPr>
          <w:rFonts w:ascii="Times New Roman" w:hAnsi="Times New Roman" w:cs="Times New Roman"/>
        </w:rPr>
      </w:pPr>
      <w:r w:rsidRPr="00865FE6">
        <w:rPr>
          <w:rFonts w:ascii="Times New Roman" w:hAnsi="Times New Roman" w:cs="Times New Roman"/>
        </w:rPr>
        <w:t xml:space="preserve">To develop the manifold tourism related resources of the State in an </w:t>
      </w:r>
      <w:r w:rsidR="008D060C" w:rsidRPr="00865FE6">
        <w:rPr>
          <w:rFonts w:ascii="Times New Roman" w:hAnsi="Times New Roman" w:cs="Times New Roman"/>
        </w:rPr>
        <w:t xml:space="preserve">environmentally and socially </w:t>
      </w:r>
      <w:r w:rsidR="00051B12" w:rsidRPr="00865FE6">
        <w:rPr>
          <w:rFonts w:ascii="Times New Roman" w:hAnsi="Times New Roman" w:cs="Times New Roman"/>
        </w:rPr>
        <w:t>responsible manner</w:t>
      </w:r>
      <w:r w:rsidRPr="00865FE6">
        <w:rPr>
          <w:rFonts w:ascii="Times New Roman" w:hAnsi="Times New Roman" w:cs="Times New Roman"/>
        </w:rPr>
        <w:t>, with the active participation of the private sector and the local host communities.</w:t>
      </w:r>
    </w:p>
    <w:p w14:paraId="744487F4" w14:textId="77777777" w:rsidR="00CF7291" w:rsidRPr="00865FE6" w:rsidRDefault="00CF7291" w:rsidP="00A91B49">
      <w:pPr>
        <w:pStyle w:val="ListParagraph"/>
        <w:numPr>
          <w:ilvl w:val="0"/>
          <w:numId w:val="3"/>
        </w:numPr>
        <w:spacing w:after="0"/>
        <w:ind w:left="1834" w:hanging="392"/>
        <w:jc w:val="both"/>
        <w:rPr>
          <w:rFonts w:ascii="Times New Roman" w:hAnsi="Times New Roman" w:cs="Times New Roman"/>
        </w:rPr>
      </w:pPr>
      <w:r w:rsidRPr="00865FE6">
        <w:rPr>
          <w:rFonts w:ascii="Times New Roman" w:hAnsi="Times New Roman" w:cs="Times New Roman"/>
        </w:rPr>
        <w:t>To develop tourism as a major source of em</w:t>
      </w:r>
      <w:r w:rsidR="00671268" w:rsidRPr="00865FE6">
        <w:rPr>
          <w:rFonts w:ascii="Times New Roman" w:hAnsi="Times New Roman" w:cs="Times New Roman"/>
        </w:rPr>
        <w:t>ployment</w:t>
      </w:r>
      <w:r w:rsidRPr="00865FE6">
        <w:rPr>
          <w:rFonts w:ascii="Times New Roman" w:hAnsi="Times New Roman" w:cs="Times New Roman"/>
        </w:rPr>
        <w:t xml:space="preserve"> and income / revenue generation and as a pivot of the economic and social development in the State.</w:t>
      </w:r>
    </w:p>
    <w:p w14:paraId="297FC3DB" w14:textId="77777777" w:rsidR="00090AB9" w:rsidRPr="00865FE6" w:rsidRDefault="00090AB9" w:rsidP="00A91B49">
      <w:pPr>
        <w:spacing w:after="0"/>
        <w:jc w:val="both"/>
        <w:rPr>
          <w:rFonts w:ascii="Times New Roman" w:hAnsi="Times New Roman" w:cs="Times New Roman"/>
        </w:rPr>
      </w:pPr>
    </w:p>
    <w:p w14:paraId="27F93374" w14:textId="77777777" w:rsidR="00CF7291" w:rsidRPr="00865FE6" w:rsidRDefault="00CF7291" w:rsidP="00A91B4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865FE6">
        <w:rPr>
          <w:rFonts w:ascii="Times New Roman" w:hAnsi="Times New Roman" w:cs="Times New Roman"/>
          <w:b/>
        </w:rPr>
        <w:t>Objective:</w:t>
      </w:r>
    </w:p>
    <w:p w14:paraId="1456BEBC" w14:textId="77777777" w:rsidR="00DE197A" w:rsidRDefault="00521EBA" w:rsidP="00A91B49">
      <w:pPr>
        <w:spacing w:after="0"/>
        <w:ind w:left="720"/>
        <w:jc w:val="both"/>
        <w:rPr>
          <w:rFonts w:ascii="Times New Roman" w:hAnsi="Times New Roman" w:cs="Times New Roman"/>
        </w:rPr>
      </w:pPr>
      <w:r w:rsidRPr="00DE197A">
        <w:rPr>
          <w:rFonts w:ascii="Times New Roman" w:hAnsi="Times New Roman" w:cs="Times New Roman"/>
        </w:rPr>
        <w:t xml:space="preserve">UTDB </w:t>
      </w:r>
      <w:r w:rsidR="00AF50D0" w:rsidRPr="00DE197A">
        <w:rPr>
          <w:rFonts w:ascii="Times New Roman" w:hAnsi="Times New Roman" w:cs="Times New Roman"/>
        </w:rPr>
        <w:t>wa</w:t>
      </w:r>
      <w:r w:rsidR="00E30080" w:rsidRPr="00DE197A">
        <w:rPr>
          <w:rFonts w:ascii="Times New Roman" w:hAnsi="Times New Roman" w:cs="Times New Roman"/>
        </w:rPr>
        <w:t xml:space="preserve">nts to offer </w:t>
      </w:r>
      <w:r w:rsidR="00DE197A" w:rsidRPr="00DE197A">
        <w:rPr>
          <w:rFonts w:ascii="Times New Roman" w:hAnsi="Times New Roman" w:cs="Times New Roman"/>
        </w:rPr>
        <w:t>following</w:t>
      </w:r>
      <w:r w:rsidR="00E30080" w:rsidRPr="00DE197A">
        <w:rPr>
          <w:rFonts w:ascii="Times New Roman" w:hAnsi="Times New Roman" w:cs="Times New Roman"/>
        </w:rPr>
        <w:t xml:space="preserve"> </w:t>
      </w:r>
      <w:r w:rsidR="00A91B49" w:rsidRPr="00DE197A">
        <w:rPr>
          <w:rFonts w:ascii="Times New Roman" w:hAnsi="Times New Roman" w:cs="Times New Roman"/>
        </w:rPr>
        <w:t xml:space="preserve">identified </w:t>
      </w:r>
      <w:r w:rsidR="00DC4494" w:rsidRPr="00DE197A">
        <w:rPr>
          <w:rFonts w:ascii="Times New Roman" w:hAnsi="Times New Roman" w:cs="Times New Roman"/>
          <w:noProof/>
        </w:rPr>
        <w:t xml:space="preserve">sites at </w:t>
      </w:r>
      <w:r w:rsidR="00DE197A" w:rsidRPr="00DE197A">
        <w:rPr>
          <w:rFonts w:ascii="Times New Roman" w:hAnsi="Times New Roman" w:cs="Times New Roman"/>
          <w:noProof/>
        </w:rPr>
        <w:t>M</w:t>
      </w:r>
      <w:r w:rsidR="00DC4494" w:rsidRPr="00DE197A">
        <w:rPr>
          <w:rFonts w:ascii="Times New Roman" w:hAnsi="Times New Roman" w:cs="Times New Roman"/>
          <w:noProof/>
        </w:rPr>
        <w:t xml:space="preserve">ussoorie </w:t>
      </w:r>
      <w:r w:rsidR="00DE197A" w:rsidRPr="00DE197A">
        <w:rPr>
          <w:rFonts w:ascii="Times New Roman" w:hAnsi="Times New Roman" w:cs="Times New Roman"/>
          <w:noProof/>
        </w:rPr>
        <w:t xml:space="preserve">for development </w:t>
      </w:r>
      <w:r w:rsidR="00DC4494" w:rsidRPr="00DE197A">
        <w:rPr>
          <w:rFonts w:ascii="Times New Roman" w:eastAsiaTheme="minorHAnsi" w:hAnsi="Times New Roman" w:cs="Times New Roman"/>
          <w:bCs/>
          <w:lang w:val="en-IN"/>
        </w:rPr>
        <w:t>from hospitality and tourism point of view through PPP</w:t>
      </w:r>
      <w:r w:rsidR="00DE197A" w:rsidRPr="00DE197A">
        <w:rPr>
          <w:rFonts w:ascii="Times New Roman" w:hAnsi="Times New Roman" w:cs="Times New Roman"/>
        </w:rPr>
        <w:t>:</w:t>
      </w:r>
    </w:p>
    <w:p w14:paraId="4FFFED14" w14:textId="77777777" w:rsidR="00F51C22" w:rsidRPr="00F51C22" w:rsidRDefault="00F51C22" w:rsidP="00A91B49">
      <w:pPr>
        <w:spacing w:after="0"/>
        <w:ind w:left="720"/>
        <w:jc w:val="both"/>
        <w:rPr>
          <w:rFonts w:ascii="Times New Roman" w:hAnsi="Times New Roman" w:cs="Times New Roman"/>
          <w:sz w:val="12"/>
        </w:rPr>
      </w:pPr>
    </w:p>
    <w:p w14:paraId="2836E97D" w14:textId="77777777" w:rsidR="00F51C22" w:rsidRPr="00F51C22" w:rsidRDefault="00F51C22" w:rsidP="00F51C22">
      <w:pPr>
        <w:pStyle w:val="ListParagraph"/>
        <w:numPr>
          <w:ilvl w:val="0"/>
          <w:numId w:val="32"/>
        </w:numPr>
        <w:ind w:left="1204" w:hanging="484"/>
        <w:rPr>
          <w:rFonts w:ascii="Times New Roman" w:hAnsi="Times New Roman" w:cs="Times New Roman"/>
        </w:rPr>
      </w:pPr>
      <w:proofErr w:type="spellStart"/>
      <w:r w:rsidRPr="00F51C22">
        <w:rPr>
          <w:rFonts w:ascii="Times New Roman" w:hAnsi="Times New Roman" w:cs="Times New Roman"/>
          <w:lang w:val="en-IN"/>
        </w:rPr>
        <w:t>Jhari</w:t>
      </w:r>
      <w:proofErr w:type="spellEnd"/>
      <w:r w:rsidRPr="00F51C22">
        <w:rPr>
          <w:rFonts w:ascii="Times New Roman" w:hAnsi="Times New Roman" w:cs="Times New Roman"/>
          <w:lang w:val="en-IN"/>
        </w:rPr>
        <w:t xml:space="preserve"> </w:t>
      </w:r>
      <w:proofErr w:type="spellStart"/>
      <w:r w:rsidRPr="00F51C22">
        <w:rPr>
          <w:rFonts w:ascii="Times New Roman" w:hAnsi="Times New Roman" w:cs="Times New Roman"/>
          <w:lang w:val="en-IN"/>
        </w:rPr>
        <w:t>Pani</w:t>
      </w:r>
      <w:proofErr w:type="spellEnd"/>
      <w:r w:rsidRPr="00F51C22">
        <w:rPr>
          <w:rFonts w:ascii="Times New Roman" w:hAnsi="Times New Roman" w:cs="Times New Roman"/>
          <w:lang w:val="en-IN"/>
        </w:rPr>
        <w:t xml:space="preserve">, Mussoorie, </w:t>
      </w:r>
    </w:p>
    <w:p w14:paraId="193A01A6" w14:textId="77777777" w:rsidR="00F51C22" w:rsidRPr="00F51C22" w:rsidRDefault="00F51C22" w:rsidP="00F51C22">
      <w:pPr>
        <w:pStyle w:val="ListParagraph"/>
        <w:numPr>
          <w:ilvl w:val="0"/>
          <w:numId w:val="32"/>
        </w:numPr>
        <w:ind w:left="1204" w:hanging="484"/>
        <w:rPr>
          <w:rFonts w:ascii="Times New Roman" w:hAnsi="Times New Roman" w:cs="Times New Roman"/>
        </w:rPr>
      </w:pPr>
      <w:r w:rsidRPr="00F51C22">
        <w:rPr>
          <w:rFonts w:ascii="Times New Roman" w:hAnsi="Times New Roman" w:cs="Times New Roman"/>
          <w:lang w:val="en-IN"/>
        </w:rPr>
        <w:t xml:space="preserve">George Everest Estate, Hathi </w:t>
      </w:r>
      <w:proofErr w:type="spellStart"/>
      <w:r w:rsidRPr="00F51C22">
        <w:rPr>
          <w:rFonts w:ascii="Times New Roman" w:hAnsi="Times New Roman" w:cs="Times New Roman"/>
          <w:lang w:val="en-IN"/>
        </w:rPr>
        <w:t>Paon</w:t>
      </w:r>
      <w:proofErr w:type="spellEnd"/>
      <w:r w:rsidRPr="00F51C22">
        <w:rPr>
          <w:rFonts w:ascii="Times New Roman" w:hAnsi="Times New Roman" w:cs="Times New Roman"/>
          <w:lang w:val="en-IN"/>
        </w:rPr>
        <w:t xml:space="preserve"> (Mussoorie), </w:t>
      </w:r>
    </w:p>
    <w:p w14:paraId="1947D5C2" w14:textId="3EE01BD7" w:rsidR="005959E9" w:rsidRPr="005959E9" w:rsidRDefault="005959E9" w:rsidP="00F51C22">
      <w:pPr>
        <w:pStyle w:val="ListParagraph"/>
        <w:numPr>
          <w:ilvl w:val="0"/>
          <w:numId w:val="32"/>
        </w:numPr>
        <w:ind w:left="1204" w:hanging="4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IN"/>
        </w:rPr>
        <w:t xml:space="preserve">Snowdon Estate (3 plots), </w:t>
      </w:r>
      <w:r w:rsidRPr="00F51C22">
        <w:rPr>
          <w:rFonts w:ascii="Times New Roman" w:hAnsi="Times New Roman" w:cs="Times New Roman"/>
          <w:lang w:val="en-IN"/>
        </w:rPr>
        <w:t xml:space="preserve">Hathi </w:t>
      </w:r>
      <w:proofErr w:type="spellStart"/>
      <w:r w:rsidRPr="00F51C22">
        <w:rPr>
          <w:rFonts w:ascii="Times New Roman" w:hAnsi="Times New Roman" w:cs="Times New Roman"/>
          <w:lang w:val="en-IN"/>
        </w:rPr>
        <w:t>Paon</w:t>
      </w:r>
      <w:proofErr w:type="spellEnd"/>
      <w:r w:rsidRPr="00F51C22">
        <w:rPr>
          <w:rFonts w:ascii="Times New Roman" w:hAnsi="Times New Roman" w:cs="Times New Roman"/>
          <w:lang w:val="en-IN"/>
        </w:rPr>
        <w:t xml:space="preserve"> (Mussoorie)</w:t>
      </w:r>
      <w:r>
        <w:rPr>
          <w:rFonts w:ascii="Times New Roman" w:hAnsi="Times New Roman" w:cs="Times New Roman"/>
          <w:lang w:val="en-IN"/>
        </w:rPr>
        <w:t xml:space="preserve"> </w:t>
      </w:r>
    </w:p>
    <w:p w14:paraId="69B4CBEA" w14:textId="69121063" w:rsidR="00391E68" w:rsidRDefault="00DE197A" w:rsidP="00A91B4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details of the sites are attached.</w:t>
      </w:r>
    </w:p>
    <w:p w14:paraId="3C6955C6" w14:textId="77777777" w:rsidR="00DE197A" w:rsidRDefault="00DE197A" w:rsidP="00A91B49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65B31F67" w14:textId="77777777" w:rsidR="00ED5579" w:rsidRPr="00865FE6" w:rsidRDefault="00ED5579" w:rsidP="00A91B49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865FE6">
        <w:rPr>
          <w:rFonts w:ascii="Times New Roman" w:hAnsi="Times New Roman" w:cs="Times New Roman"/>
          <w:b/>
        </w:rPr>
        <w:t>Site Inspection:</w:t>
      </w:r>
      <w:r w:rsidRPr="00865FE6">
        <w:rPr>
          <w:rFonts w:ascii="Times New Roman" w:hAnsi="Times New Roman" w:cs="Times New Roman"/>
        </w:rPr>
        <w:t xml:space="preserve"> </w:t>
      </w:r>
    </w:p>
    <w:p w14:paraId="516A23A5" w14:textId="1CD72414" w:rsidR="00BE49E7" w:rsidRPr="00865FE6" w:rsidRDefault="00403671" w:rsidP="00A91B49">
      <w:pPr>
        <w:pStyle w:val="ListParagraph"/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DE197A">
        <w:rPr>
          <w:rFonts w:ascii="Times New Roman" w:hAnsi="Times New Roman" w:cs="Times New Roman"/>
        </w:rPr>
        <w:t>G</w:t>
      </w:r>
      <w:r w:rsidR="00ED5579" w:rsidRPr="00DE197A">
        <w:rPr>
          <w:rFonts w:ascii="Times New Roman" w:hAnsi="Times New Roman" w:cs="Times New Roman"/>
        </w:rPr>
        <w:t xml:space="preserve">uidance </w:t>
      </w:r>
      <w:r w:rsidRPr="00DE197A">
        <w:rPr>
          <w:rFonts w:ascii="Times New Roman" w:hAnsi="Times New Roman" w:cs="Times New Roman"/>
        </w:rPr>
        <w:t>/ assistance may be sought from</w:t>
      </w:r>
      <w:r w:rsidR="00ED5579" w:rsidRPr="00DE197A">
        <w:rPr>
          <w:rFonts w:ascii="Times New Roman" w:hAnsi="Times New Roman" w:cs="Times New Roman"/>
        </w:rPr>
        <w:t xml:space="preserve"> </w:t>
      </w:r>
      <w:r w:rsidR="00AB0DCE">
        <w:rPr>
          <w:rFonts w:ascii="Times New Roman" w:hAnsi="Times New Roman" w:cs="Times New Roman"/>
        </w:rPr>
        <w:t>Addl.</w:t>
      </w:r>
      <w:r w:rsidR="00DE197A" w:rsidRPr="00DE197A">
        <w:rPr>
          <w:rFonts w:ascii="Times New Roman" w:hAnsi="Times New Roman" w:cs="Times New Roman"/>
        </w:rPr>
        <w:t xml:space="preserve"> Director, UTDB (</w:t>
      </w:r>
      <w:r w:rsidR="00DC4494" w:rsidRPr="00DE197A">
        <w:rPr>
          <w:rFonts w:ascii="Times New Roman" w:hAnsi="Times New Roman" w:cs="Times New Roman"/>
        </w:rPr>
        <w:t>Smt.</w:t>
      </w:r>
      <w:r w:rsidR="006030E8" w:rsidRPr="00DE197A">
        <w:rPr>
          <w:rFonts w:ascii="Times New Roman" w:hAnsi="Times New Roman" w:cs="Times New Roman"/>
        </w:rPr>
        <w:t xml:space="preserve"> </w:t>
      </w:r>
      <w:r w:rsidR="00DC4494" w:rsidRPr="00DE197A">
        <w:rPr>
          <w:rFonts w:ascii="Times New Roman" w:hAnsi="Times New Roman" w:cs="Times New Roman"/>
        </w:rPr>
        <w:t>Poonam Chand</w:t>
      </w:r>
      <w:r w:rsidR="00DE197A" w:rsidRPr="00DE197A">
        <w:rPr>
          <w:rFonts w:ascii="Times New Roman" w:hAnsi="Times New Roman" w:cs="Times New Roman"/>
        </w:rPr>
        <w:t>) through email</w:t>
      </w:r>
      <w:r w:rsidR="00DC4494" w:rsidRPr="00DE197A">
        <w:rPr>
          <w:rFonts w:ascii="Times New Roman" w:hAnsi="Times New Roman" w:cs="Times New Roman"/>
        </w:rPr>
        <w:t xml:space="preserve"> </w:t>
      </w:r>
      <w:r w:rsidR="006030E8" w:rsidRPr="00DE197A">
        <w:rPr>
          <w:rFonts w:ascii="Times New Roman" w:hAnsi="Times New Roman" w:cs="Times New Roman"/>
        </w:rPr>
        <w:t>“</w:t>
      </w:r>
      <w:r w:rsidR="00E66E7A">
        <w:rPr>
          <w:rFonts w:ascii="Times New Roman" w:hAnsi="Times New Roman" w:cs="Times New Roman"/>
          <w:noProof/>
        </w:rPr>
        <w:t>procurement.utdb@gmail.com</w:t>
      </w:r>
      <w:r w:rsidR="00DC4494" w:rsidRPr="00DE197A">
        <w:rPr>
          <w:rFonts w:ascii="Times New Roman" w:hAnsi="Times New Roman" w:cs="Times New Roman"/>
          <w:noProof/>
        </w:rPr>
        <w:t>”</w:t>
      </w:r>
      <w:r w:rsidR="00DE197A" w:rsidRPr="00DE197A">
        <w:rPr>
          <w:rFonts w:ascii="Times New Roman" w:hAnsi="Times New Roman" w:cs="Times New Roman"/>
          <w:noProof/>
        </w:rPr>
        <w:t xml:space="preserve"> with </w:t>
      </w:r>
      <w:r w:rsidR="00DE197A" w:rsidRPr="00DE197A">
        <w:rPr>
          <w:rFonts w:ascii="Times New Roman" w:hAnsi="Times New Roman" w:cs="Times New Roman"/>
          <w:color w:val="000000" w:themeColor="text1"/>
        </w:rPr>
        <w:t>CC to</w:t>
      </w:r>
      <w:r w:rsidR="00DE197A" w:rsidRPr="00DE197A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DE197A" w:rsidRPr="00DE197A">
        <w:rPr>
          <w:rFonts w:ascii="Times New Roman" w:hAnsi="Times New Roman" w:cs="Times New Roman"/>
        </w:rPr>
        <w:t>“pppcell.utdb@gmail.com”</w:t>
      </w:r>
      <w:r w:rsidR="00DE197A" w:rsidRPr="00DE197A">
        <w:rPr>
          <w:rFonts w:ascii="Times New Roman" w:hAnsi="Times New Roman" w:cs="Times New Roman"/>
          <w:noProof/>
        </w:rPr>
        <w:t>.</w:t>
      </w:r>
    </w:p>
    <w:p w14:paraId="78676EF2" w14:textId="77777777" w:rsidR="00E2142A" w:rsidRPr="00865FE6" w:rsidRDefault="00E2142A" w:rsidP="00A91B49">
      <w:pPr>
        <w:pStyle w:val="ListParagraph"/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14:paraId="1AB4BCDC" w14:textId="583B0650" w:rsidR="00D157FA" w:rsidRPr="00865FE6" w:rsidRDefault="00B10F74" w:rsidP="00B10F7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noProof/>
        </w:rPr>
      </w:pPr>
      <w:r w:rsidRPr="00865FE6">
        <w:rPr>
          <w:rFonts w:ascii="Times New Roman" w:hAnsi="Times New Roman" w:cs="Times New Roman"/>
          <w:b/>
          <w:noProof/>
        </w:rPr>
        <w:t>Details to be submitted:</w:t>
      </w:r>
    </w:p>
    <w:p w14:paraId="6B6E20EC" w14:textId="3A652CE6" w:rsidR="00B10F74" w:rsidRPr="00865FE6" w:rsidRDefault="00B10F74" w:rsidP="00B10F74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noProof/>
        </w:rPr>
      </w:pPr>
      <w:r w:rsidRPr="00865FE6">
        <w:rPr>
          <w:rFonts w:ascii="Times New Roman" w:hAnsi="Times New Roman" w:cs="Times New Roman"/>
          <w:noProof/>
        </w:rPr>
        <w:t>Company profile</w:t>
      </w:r>
    </w:p>
    <w:p w14:paraId="567859D5" w14:textId="44708C06" w:rsidR="00B10F74" w:rsidRPr="00865FE6" w:rsidRDefault="00B10F74" w:rsidP="00B10F74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noProof/>
        </w:rPr>
      </w:pPr>
      <w:r w:rsidRPr="00865FE6">
        <w:rPr>
          <w:rFonts w:ascii="Times New Roman" w:hAnsi="Times New Roman" w:cs="Times New Roman"/>
          <w:noProof/>
        </w:rPr>
        <w:t>Directors / Partners profile</w:t>
      </w:r>
    </w:p>
    <w:p w14:paraId="621B17E5" w14:textId="02EFC84A" w:rsidR="00B10F74" w:rsidRPr="00865FE6" w:rsidRDefault="00B10F74" w:rsidP="00B10F74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noProof/>
        </w:rPr>
      </w:pPr>
      <w:r w:rsidRPr="00865FE6">
        <w:rPr>
          <w:rFonts w:ascii="Times New Roman" w:hAnsi="Times New Roman" w:cs="Times New Roman"/>
          <w:noProof/>
        </w:rPr>
        <w:t>Profile of Key Personnel</w:t>
      </w:r>
      <w:r w:rsidR="00DE197A">
        <w:rPr>
          <w:rFonts w:ascii="Times New Roman" w:hAnsi="Times New Roman" w:cs="Times New Roman"/>
          <w:noProof/>
        </w:rPr>
        <w:t xml:space="preserve"> likely to be associated</w:t>
      </w:r>
    </w:p>
    <w:p w14:paraId="2CB8A83C" w14:textId="52B8C6A0" w:rsidR="00B10F74" w:rsidRPr="00865FE6" w:rsidRDefault="00B10F74" w:rsidP="00B10F74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noProof/>
        </w:rPr>
      </w:pPr>
      <w:r w:rsidRPr="00865FE6">
        <w:rPr>
          <w:rFonts w:ascii="Times New Roman" w:hAnsi="Times New Roman" w:cs="Times New Roman"/>
          <w:noProof/>
        </w:rPr>
        <w:t>Similar projects executed / being executed in Uttarakhand</w:t>
      </w:r>
      <w:r w:rsidR="00DE197A">
        <w:rPr>
          <w:rFonts w:ascii="Times New Roman" w:hAnsi="Times New Roman" w:cs="Times New Roman"/>
          <w:noProof/>
        </w:rPr>
        <w:t xml:space="preserve"> / </w:t>
      </w:r>
      <w:r w:rsidR="00DE197A" w:rsidRPr="00865FE6">
        <w:rPr>
          <w:rFonts w:ascii="Times New Roman" w:hAnsi="Times New Roman" w:cs="Times New Roman"/>
          <w:noProof/>
        </w:rPr>
        <w:t>India / overseas</w:t>
      </w:r>
      <w:r w:rsidR="00DE197A">
        <w:rPr>
          <w:rFonts w:ascii="Times New Roman" w:hAnsi="Times New Roman" w:cs="Times New Roman"/>
          <w:noProof/>
        </w:rPr>
        <w:t>.</w:t>
      </w:r>
    </w:p>
    <w:p w14:paraId="5BBDF989" w14:textId="221AEBBE" w:rsidR="00B10F74" w:rsidRPr="00865FE6" w:rsidRDefault="00B10F74" w:rsidP="00B10F74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noProof/>
        </w:rPr>
      </w:pPr>
      <w:r w:rsidRPr="00865FE6">
        <w:rPr>
          <w:rFonts w:ascii="Times New Roman" w:hAnsi="Times New Roman" w:cs="Times New Roman"/>
          <w:noProof/>
        </w:rPr>
        <w:t>Financial Turnover for last 3 to 5 years</w:t>
      </w:r>
    </w:p>
    <w:p w14:paraId="1335EF85" w14:textId="15A8C318" w:rsidR="00B10F74" w:rsidRPr="00865FE6" w:rsidRDefault="00B10F74" w:rsidP="00B10F74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noProof/>
        </w:rPr>
      </w:pPr>
      <w:r w:rsidRPr="00865FE6">
        <w:rPr>
          <w:rFonts w:ascii="Times New Roman" w:hAnsi="Times New Roman" w:cs="Times New Roman"/>
          <w:noProof/>
        </w:rPr>
        <w:t>Similar information regarding other members of JV / Consortium</w:t>
      </w:r>
      <w:r w:rsidR="00DE197A">
        <w:rPr>
          <w:rFonts w:ascii="Times New Roman" w:hAnsi="Times New Roman" w:cs="Times New Roman"/>
          <w:noProof/>
        </w:rPr>
        <w:t>, if planned</w:t>
      </w:r>
    </w:p>
    <w:p w14:paraId="059AA2B7" w14:textId="2E8EEEBB" w:rsidR="00B10F74" w:rsidRPr="00865FE6" w:rsidRDefault="008408E9" w:rsidP="00B10F74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noProof/>
        </w:rPr>
      </w:pPr>
      <w:r w:rsidRPr="00865FE6">
        <w:rPr>
          <w:rFonts w:ascii="Times New Roman" w:hAnsi="Times New Roman" w:cs="Times New Roman"/>
          <w:noProof/>
        </w:rPr>
        <w:t xml:space="preserve">Approach and Methodology for project execution including </w:t>
      </w:r>
      <w:r w:rsidR="00DE197A">
        <w:rPr>
          <w:rFonts w:ascii="Times New Roman" w:hAnsi="Times New Roman" w:cs="Times New Roman"/>
          <w:noProof/>
        </w:rPr>
        <w:t xml:space="preserve">approximate budgetroy estimate and </w:t>
      </w:r>
      <w:r w:rsidRPr="00865FE6">
        <w:rPr>
          <w:rFonts w:ascii="Times New Roman" w:hAnsi="Times New Roman" w:cs="Times New Roman"/>
          <w:noProof/>
        </w:rPr>
        <w:t>suggestions / comments</w:t>
      </w:r>
      <w:r w:rsidR="00DE197A">
        <w:rPr>
          <w:rFonts w:ascii="Times New Roman" w:hAnsi="Times New Roman" w:cs="Times New Roman"/>
          <w:noProof/>
        </w:rPr>
        <w:t>.</w:t>
      </w:r>
    </w:p>
    <w:p w14:paraId="233324A9" w14:textId="77777777" w:rsidR="00DC4494" w:rsidRDefault="00DC449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36332F9F" w14:textId="19531401" w:rsidR="00A66D00" w:rsidRPr="00865FE6" w:rsidRDefault="00D157FA" w:rsidP="00A66D00">
      <w:pPr>
        <w:pStyle w:val="ListParagraph"/>
        <w:spacing w:after="0"/>
        <w:jc w:val="right"/>
        <w:rPr>
          <w:rFonts w:ascii="Times New Roman" w:hAnsi="Times New Roman" w:cs="Times New Roman"/>
          <w:b/>
          <w:u w:val="single"/>
        </w:rPr>
      </w:pPr>
      <w:r w:rsidRPr="00865FE6">
        <w:rPr>
          <w:rFonts w:ascii="Times New Roman" w:hAnsi="Times New Roman" w:cs="Times New Roman"/>
          <w:b/>
          <w:u w:val="single"/>
        </w:rPr>
        <w:lastRenderedPageBreak/>
        <w:t>Annexure</w:t>
      </w:r>
    </w:p>
    <w:p w14:paraId="0B28B236" w14:textId="15CC70EE" w:rsidR="00077A78" w:rsidRPr="00865FE6" w:rsidRDefault="00DE197A" w:rsidP="00C50EB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Site Details</w:t>
      </w:r>
    </w:p>
    <w:p w14:paraId="31394F4B" w14:textId="77777777" w:rsidR="00C50EB0" w:rsidRPr="00865FE6" w:rsidRDefault="00C50EB0" w:rsidP="00C50EB0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3"/>
        <w:gridCol w:w="3329"/>
        <w:gridCol w:w="1559"/>
        <w:gridCol w:w="1416"/>
        <w:gridCol w:w="1892"/>
      </w:tblGrid>
      <w:tr w:rsidR="00E16933" w:rsidRPr="00865FE6" w14:paraId="2FDCE560" w14:textId="77777777" w:rsidTr="00E16933">
        <w:trPr>
          <w:trHeight w:val="234"/>
          <w:jc w:val="center"/>
        </w:trPr>
        <w:tc>
          <w:tcPr>
            <w:tcW w:w="3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F6044E" w14:textId="48585523" w:rsidR="00E16933" w:rsidRPr="00865FE6" w:rsidRDefault="00E16933" w:rsidP="00E16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865FE6">
              <w:rPr>
                <w:rFonts w:ascii="Times New Roman" w:hAnsi="Times New Roman" w:cs="Times New Roman"/>
                <w:b/>
                <w:lang w:val="en-IN"/>
              </w:rPr>
              <w:t>Sl. No.</w:t>
            </w:r>
          </w:p>
        </w:tc>
        <w:tc>
          <w:tcPr>
            <w:tcW w:w="18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1026F1" w14:textId="1DAC95BF" w:rsidR="00E16933" w:rsidRPr="00865FE6" w:rsidRDefault="00E16933" w:rsidP="00E16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865FE6">
              <w:rPr>
                <w:rFonts w:ascii="Times New Roman" w:hAnsi="Times New Roman" w:cs="Times New Roman"/>
                <w:b/>
                <w:lang w:val="en-IN"/>
              </w:rPr>
              <w:t>Location</w:t>
            </w:r>
          </w:p>
        </w:tc>
        <w:tc>
          <w:tcPr>
            <w:tcW w:w="8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B28FBE" w14:textId="781585C3" w:rsidR="00E16933" w:rsidRPr="00865FE6" w:rsidRDefault="00E16933" w:rsidP="00E16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865FE6">
              <w:rPr>
                <w:rFonts w:ascii="Times New Roman" w:hAnsi="Times New Roman" w:cs="Times New Roman"/>
                <w:b/>
                <w:lang w:val="en-IN"/>
              </w:rPr>
              <w:t>Latitude</w:t>
            </w:r>
          </w:p>
        </w:tc>
        <w:tc>
          <w:tcPr>
            <w:tcW w:w="8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413B99" w14:textId="7C6E9BFF" w:rsidR="00E16933" w:rsidRPr="00865FE6" w:rsidRDefault="00E16933" w:rsidP="00E16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865FE6">
              <w:rPr>
                <w:rFonts w:ascii="Times New Roman" w:hAnsi="Times New Roman" w:cs="Times New Roman"/>
                <w:b/>
                <w:lang w:val="en-IN"/>
              </w:rPr>
              <w:t>Longitude</w:t>
            </w:r>
          </w:p>
        </w:tc>
        <w:tc>
          <w:tcPr>
            <w:tcW w:w="10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9832AC" w14:textId="273F05A3" w:rsidR="00E16933" w:rsidRPr="00865FE6" w:rsidRDefault="00E16933" w:rsidP="00E16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5FE6">
              <w:rPr>
                <w:rFonts w:ascii="Times New Roman" w:hAnsi="Times New Roman" w:cs="Times New Roman"/>
                <w:b/>
              </w:rPr>
              <w:t>Area (</w:t>
            </w:r>
            <w:r w:rsidR="00C965A8" w:rsidRPr="00865FE6">
              <w:rPr>
                <w:rFonts w:ascii="Times New Roman" w:hAnsi="Times New Roman" w:cs="Times New Roman"/>
                <w:b/>
              </w:rPr>
              <w:t>approx.</w:t>
            </w:r>
            <w:r w:rsidRPr="00865FE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82BF8" w:rsidRPr="00865FE6" w14:paraId="4572DEED" w14:textId="77777777" w:rsidTr="008D7EAA">
        <w:trPr>
          <w:trHeight w:val="234"/>
          <w:jc w:val="center"/>
        </w:trPr>
        <w:tc>
          <w:tcPr>
            <w:tcW w:w="3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E6CE74" w14:textId="77777777" w:rsidR="00782BF8" w:rsidRPr="00865FE6" w:rsidRDefault="00782BF8" w:rsidP="00496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865FE6">
              <w:rPr>
                <w:rFonts w:ascii="Times New Roman" w:hAnsi="Times New Roman" w:cs="Times New Roman"/>
                <w:lang w:val="en-IN"/>
              </w:rPr>
              <w:t>1</w:t>
            </w:r>
          </w:p>
        </w:tc>
        <w:tc>
          <w:tcPr>
            <w:tcW w:w="18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8B338D" w14:textId="5B5A9B04" w:rsidR="00782BF8" w:rsidRPr="00865FE6" w:rsidRDefault="00DC4494" w:rsidP="005959E9">
            <w:pPr>
              <w:spacing w:after="0" w:line="240" w:lineRule="auto"/>
              <w:rPr>
                <w:rFonts w:ascii="Times New Roman" w:hAnsi="Times New Roman" w:cs="Times New Roman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lang w:val="en-IN"/>
              </w:rPr>
              <w:t>Jhari</w:t>
            </w:r>
            <w:proofErr w:type="spellEnd"/>
            <w:r>
              <w:rPr>
                <w:rFonts w:ascii="Times New Roman" w:hAnsi="Times New Roman" w:cs="Times New Roman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IN"/>
              </w:rPr>
              <w:t>P</w:t>
            </w:r>
            <w:r w:rsidR="005959E9">
              <w:rPr>
                <w:rFonts w:ascii="Times New Roman" w:hAnsi="Times New Roman" w:cs="Times New Roman"/>
                <w:lang w:val="en-IN"/>
              </w:rPr>
              <w:t>ani</w:t>
            </w:r>
            <w:proofErr w:type="spellEnd"/>
          </w:p>
        </w:tc>
        <w:tc>
          <w:tcPr>
            <w:tcW w:w="8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4561EB" w14:textId="6FD7C6C1" w:rsidR="00782BF8" w:rsidRPr="00865FE6" w:rsidRDefault="00782BF8" w:rsidP="008D7E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8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CA48F8" w14:textId="24587045" w:rsidR="00782BF8" w:rsidRPr="00865FE6" w:rsidRDefault="00782BF8" w:rsidP="008D7E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5E0858" w14:textId="31D59A15" w:rsidR="00782BF8" w:rsidRPr="00865FE6" w:rsidRDefault="00714CD8" w:rsidP="008D7E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19 acres</w:t>
            </w:r>
          </w:p>
        </w:tc>
      </w:tr>
      <w:tr w:rsidR="00DC4494" w:rsidRPr="00865FE6" w14:paraId="44A2AE8A" w14:textId="77777777" w:rsidTr="008D7EAA">
        <w:trPr>
          <w:trHeight w:val="245"/>
          <w:jc w:val="center"/>
        </w:trPr>
        <w:tc>
          <w:tcPr>
            <w:tcW w:w="3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DF0476" w14:textId="77777777" w:rsidR="00DC4494" w:rsidRPr="00865FE6" w:rsidRDefault="00DC4494" w:rsidP="00DC44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865FE6">
              <w:rPr>
                <w:rFonts w:ascii="Times New Roman" w:hAnsi="Times New Roman" w:cs="Times New Roman"/>
                <w:lang w:val="en-IN"/>
              </w:rPr>
              <w:t>2</w:t>
            </w:r>
          </w:p>
        </w:tc>
        <w:tc>
          <w:tcPr>
            <w:tcW w:w="18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BAFEF5" w14:textId="25951502" w:rsidR="00DC4494" w:rsidRPr="00865FE6" w:rsidRDefault="00DC4494" w:rsidP="005959E9">
            <w:pPr>
              <w:spacing w:after="0" w:line="240" w:lineRule="auto"/>
              <w:rPr>
                <w:rFonts w:ascii="Times New Roman" w:hAnsi="Times New Roman" w:cs="Times New Roman"/>
                <w:lang w:val="en-IN"/>
              </w:rPr>
            </w:pPr>
            <w:r w:rsidRPr="00DC4494">
              <w:rPr>
                <w:rFonts w:ascii="Times New Roman" w:hAnsi="Times New Roman" w:cs="Times New Roman"/>
                <w:lang w:val="en-IN"/>
              </w:rPr>
              <w:t>George Everest Estate</w:t>
            </w:r>
          </w:p>
        </w:tc>
        <w:tc>
          <w:tcPr>
            <w:tcW w:w="8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D3B98C" w14:textId="460C306C" w:rsidR="00DC4494" w:rsidRPr="00865FE6" w:rsidRDefault="00DC4494" w:rsidP="008D7E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8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8200B6" w14:textId="53357D13" w:rsidR="00DC4494" w:rsidRPr="00865FE6" w:rsidRDefault="00DC4494" w:rsidP="008D7E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61F938" w14:textId="6A84EF5E" w:rsidR="00DC4494" w:rsidRPr="00865FE6" w:rsidRDefault="00714CD8" w:rsidP="008D7E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172.91 acres</w:t>
            </w:r>
          </w:p>
        </w:tc>
      </w:tr>
      <w:tr w:rsidR="005959E9" w:rsidRPr="00865FE6" w14:paraId="2990885E" w14:textId="77777777" w:rsidTr="005959E9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9093FF" w14:textId="3DF9D52D" w:rsidR="005959E9" w:rsidRPr="00865FE6" w:rsidRDefault="005959E9" w:rsidP="00DC44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3</w:t>
            </w:r>
          </w:p>
        </w:tc>
        <w:tc>
          <w:tcPr>
            <w:tcW w:w="18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8A5DB3" w14:textId="195D2BB1" w:rsidR="005959E9" w:rsidRPr="00DC4494" w:rsidRDefault="005959E9" w:rsidP="005959E9">
            <w:pPr>
              <w:spacing w:after="0" w:line="240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Snowdon Estate – Plot A</w:t>
            </w:r>
          </w:p>
        </w:tc>
        <w:tc>
          <w:tcPr>
            <w:tcW w:w="8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39817B" w14:textId="77777777" w:rsidR="005959E9" w:rsidRPr="00865FE6" w:rsidRDefault="005959E9" w:rsidP="008D7E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8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292347" w14:textId="77777777" w:rsidR="005959E9" w:rsidRPr="00865FE6" w:rsidRDefault="005959E9" w:rsidP="008D7E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3B1B3B" w14:textId="0F3201CB" w:rsidR="005959E9" w:rsidRPr="00865FE6" w:rsidRDefault="005959E9" w:rsidP="008D7E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20 acres</w:t>
            </w:r>
          </w:p>
        </w:tc>
      </w:tr>
      <w:tr w:rsidR="005959E9" w:rsidRPr="00865FE6" w14:paraId="1FAF2FE4" w14:textId="77777777" w:rsidTr="005959E9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22A03E" w14:textId="350FBBF6" w:rsidR="005959E9" w:rsidRPr="00865FE6" w:rsidRDefault="005959E9" w:rsidP="00DC44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6A3DEA" w14:textId="4FC3D616" w:rsidR="005959E9" w:rsidRPr="00B813B9" w:rsidRDefault="005959E9" w:rsidP="005959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3B9">
              <w:rPr>
                <w:rFonts w:ascii="Times New Roman" w:hAnsi="Times New Roman" w:cs="Times New Roman"/>
                <w:lang w:val="en-IN"/>
              </w:rPr>
              <w:t>Snow don Estate</w:t>
            </w:r>
            <w:r>
              <w:rPr>
                <w:rFonts w:ascii="Times New Roman" w:hAnsi="Times New Roman" w:cs="Times New Roman"/>
                <w:lang w:val="en-IN"/>
              </w:rPr>
              <w:t xml:space="preserve"> – Plot B</w:t>
            </w:r>
          </w:p>
        </w:tc>
        <w:tc>
          <w:tcPr>
            <w:tcW w:w="8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D64095" w14:textId="7DF6AE45" w:rsidR="005959E9" w:rsidRPr="00865FE6" w:rsidRDefault="005959E9" w:rsidP="008D7E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8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78504D" w14:textId="127DC4E1" w:rsidR="005959E9" w:rsidRPr="00865FE6" w:rsidRDefault="005959E9" w:rsidP="008D7E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AD47FA" w14:textId="44A7BCBC" w:rsidR="005959E9" w:rsidRPr="00865FE6" w:rsidRDefault="005959E9" w:rsidP="008D7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acres</w:t>
            </w:r>
          </w:p>
        </w:tc>
      </w:tr>
      <w:tr w:rsidR="005959E9" w:rsidRPr="00865FE6" w14:paraId="4B816A72" w14:textId="77777777" w:rsidTr="005959E9">
        <w:trPr>
          <w:trHeight w:val="151"/>
          <w:jc w:val="center"/>
        </w:trPr>
        <w:tc>
          <w:tcPr>
            <w:tcW w:w="364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7BF85C" w14:textId="37AA914D" w:rsidR="005959E9" w:rsidRPr="00865FE6" w:rsidRDefault="005959E9" w:rsidP="00DC44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F3BAAA" w14:textId="525C2BF8" w:rsidR="005959E9" w:rsidRPr="00B813B9" w:rsidRDefault="005959E9" w:rsidP="005959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3B9">
              <w:rPr>
                <w:rFonts w:ascii="Times New Roman" w:hAnsi="Times New Roman" w:cs="Times New Roman"/>
                <w:lang w:val="en-IN"/>
              </w:rPr>
              <w:t>Snow don Estate</w:t>
            </w:r>
            <w:r>
              <w:rPr>
                <w:rFonts w:ascii="Times New Roman" w:hAnsi="Times New Roman" w:cs="Times New Roman"/>
                <w:lang w:val="en-IN"/>
              </w:rPr>
              <w:t xml:space="preserve"> – Plot C</w:t>
            </w:r>
          </w:p>
        </w:tc>
        <w:tc>
          <w:tcPr>
            <w:tcW w:w="8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4CCC0C" w14:textId="77777777" w:rsidR="005959E9" w:rsidRPr="00865FE6" w:rsidRDefault="005959E9" w:rsidP="008D7E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80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3CBC5B" w14:textId="77777777" w:rsidR="005959E9" w:rsidRPr="00865FE6" w:rsidRDefault="005959E9" w:rsidP="008D7E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0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12BA49" w14:textId="73AC6244" w:rsidR="005959E9" w:rsidRPr="00865FE6" w:rsidRDefault="005959E9" w:rsidP="008D7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32.85 acres</w:t>
            </w:r>
          </w:p>
        </w:tc>
      </w:tr>
    </w:tbl>
    <w:p w14:paraId="39DB359E" w14:textId="3BBACF85" w:rsidR="00782BF8" w:rsidRPr="00865FE6" w:rsidRDefault="00782BF8" w:rsidP="00C50EB0">
      <w:pPr>
        <w:spacing w:after="0"/>
        <w:rPr>
          <w:rFonts w:ascii="Times New Roman" w:hAnsi="Times New Roman" w:cs="Times New Roman"/>
        </w:rPr>
      </w:pPr>
    </w:p>
    <w:p w14:paraId="4DD5BC3F" w14:textId="6224518C" w:rsidR="00EA3699" w:rsidRDefault="00EA3699" w:rsidP="00EA3699">
      <w:pPr>
        <w:tabs>
          <w:tab w:val="left" w:pos="93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Site Photographs</w:t>
      </w:r>
    </w:p>
    <w:sectPr w:rsidR="00EA3699" w:rsidSect="00B373DB">
      <w:footerReference w:type="default" r:id="rId11"/>
      <w:pgSz w:w="11908" w:h="16833" w:code="9"/>
      <w:pgMar w:top="822" w:right="1469" w:bottom="851" w:left="1888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2AE23" w14:textId="77777777" w:rsidR="002F1D9D" w:rsidRDefault="002F1D9D" w:rsidP="002B4FF6">
      <w:pPr>
        <w:spacing w:after="0" w:line="240" w:lineRule="auto"/>
      </w:pPr>
      <w:r>
        <w:separator/>
      </w:r>
    </w:p>
  </w:endnote>
  <w:endnote w:type="continuationSeparator" w:id="0">
    <w:p w14:paraId="0FB05142" w14:textId="77777777" w:rsidR="002F1D9D" w:rsidRDefault="002F1D9D" w:rsidP="002B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B4C3F" w14:textId="5007F025" w:rsidR="00AB21BF" w:rsidRPr="00A91B49" w:rsidRDefault="00AB21BF">
    <w:pPr>
      <w:pStyle w:val="Footer"/>
      <w:rPr>
        <w:rFonts w:ascii="Times New Roman" w:hAnsi="Times New Roman" w:cs="Times New Roman"/>
        <w:sz w:val="18"/>
        <w:szCs w:val="18"/>
        <w:lang w:val="en-IN"/>
      </w:rPr>
    </w:pPr>
    <w:r w:rsidRPr="00A91B49">
      <w:rPr>
        <w:rFonts w:ascii="Times New Roman" w:hAnsi="Times New Roman" w:cs="Times New Roman"/>
        <w:sz w:val="18"/>
        <w:szCs w:val="18"/>
        <w:lang w:val="en-IN"/>
      </w:rPr>
      <w:t>UTDB</w:t>
    </w:r>
    <w:r w:rsidRPr="00A91B49">
      <w:rPr>
        <w:rFonts w:ascii="Times New Roman" w:hAnsi="Times New Roman" w:cs="Times New Roman"/>
        <w:sz w:val="18"/>
        <w:szCs w:val="18"/>
      </w:rPr>
      <w:t>_</w:t>
    </w:r>
    <w:r w:rsidRPr="00A91B49">
      <w:rPr>
        <w:rFonts w:ascii="Times New Roman" w:hAnsi="Times New Roman" w:cs="Times New Roman"/>
        <w:sz w:val="18"/>
        <w:szCs w:val="18"/>
        <w:lang w:val="en-IN"/>
      </w:rPr>
      <w:t>EOI</w:t>
    </w:r>
    <w:r w:rsidRPr="00A91B49">
      <w:rPr>
        <w:rFonts w:ascii="Times New Roman" w:hAnsi="Times New Roman" w:cs="Times New Roman"/>
        <w:sz w:val="18"/>
        <w:szCs w:val="18"/>
      </w:rPr>
      <w:t xml:space="preserve"> _</w:t>
    </w:r>
    <w:r w:rsidR="00BC2441">
      <w:rPr>
        <w:rFonts w:ascii="Times New Roman" w:hAnsi="Times New Roman" w:cs="Times New Roman"/>
        <w:sz w:val="18"/>
        <w:szCs w:val="18"/>
      </w:rPr>
      <w:t xml:space="preserve">Market </w:t>
    </w:r>
    <w:proofErr w:type="spellStart"/>
    <w:r w:rsidR="00BC2441">
      <w:rPr>
        <w:rFonts w:ascii="Times New Roman" w:hAnsi="Times New Roman" w:cs="Times New Roman"/>
        <w:sz w:val="18"/>
        <w:szCs w:val="18"/>
      </w:rPr>
      <w:t>survey_s</w:t>
    </w:r>
    <w:r w:rsidR="009E1F23">
      <w:rPr>
        <w:rFonts w:ascii="Times New Roman" w:hAnsi="Times New Roman" w:cs="Times New Roman"/>
        <w:sz w:val="18"/>
        <w:szCs w:val="18"/>
      </w:rPr>
      <w:t>ites</w:t>
    </w:r>
    <w:proofErr w:type="spellEnd"/>
    <w:r w:rsidR="00A91B49" w:rsidRPr="00A91B49">
      <w:rPr>
        <w:rFonts w:ascii="Times New Roman" w:hAnsi="Times New Roman" w:cs="Times New Roman"/>
        <w:sz w:val="18"/>
        <w:szCs w:val="18"/>
      </w:rPr>
      <w:t xml:space="preserve"> </w:t>
    </w:r>
    <w:r w:rsidR="00865FE6">
      <w:rPr>
        <w:rFonts w:ascii="Times New Roman" w:hAnsi="Times New Roman" w:cs="Times New Roman"/>
        <w:sz w:val="18"/>
        <w:szCs w:val="18"/>
      </w:rPr>
      <w:t>at Mussoorie</w:t>
    </w:r>
    <w:r w:rsidR="00403671" w:rsidRPr="00A91B49">
      <w:rPr>
        <w:rFonts w:ascii="Times New Roman" w:hAnsi="Times New Roman" w:cs="Times New Roman"/>
        <w:sz w:val="18"/>
        <w:szCs w:val="18"/>
      </w:rPr>
      <w:t xml:space="preserve"> through </w:t>
    </w:r>
    <w:proofErr w:type="spellStart"/>
    <w:r w:rsidR="00403671" w:rsidRPr="00A91B49">
      <w:rPr>
        <w:rFonts w:ascii="Times New Roman" w:hAnsi="Times New Roman" w:cs="Times New Roman"/>
        <w:sz w:val="18"/>
        <w:szCs w:val="18"/>
      </w:rPr>
      <w:t>PPP</w:t>
    </w:r>
    <w:r w:rsidR="000708B2" w:rsidRPr="00A91B49">
      <w:rPr>
        <w:rFonts w:ascii="Times New Roman" w:hAnsi="Times New Roman" w:cs="Times New Roman"/>
        <w:sz w:val="18"/>
        <w:szCs w:val="18"/>
      </w:rPr>
      <w:t>_</w:t>
    </w:r>
    <w:r w:rsidR="00C365E2">
      <w:rPr>
        <w:rFonts w:ascii="Times New Roman" w:hAnsi="Times New Roman" w:cs="Times New Roman"/>
        <w:sz w:val="18"/>
        <w:szCs w:val="18"/>
      </w:rPr>
      <w:t>Feb</w:t>
    </w:r>
    <w:proofErr w:type="spellEnd"/>
    <w:r w:rsidR="00C365E2">
      <w:rPr>
        <w:rFonts w:ascii="Times New Roman" w:hAnsi="Times New Roman" w:cs="Times New Roman"/>
        <w:sz w:val="18"/>
        <w:szCs w:val="18"/>
      </w:rPr>
      <w:t>.</w:t>
    </w:r>
    <w:r w:rsidR="000121DF" w:rsidRPr="00A91B49">
      <w:rPr>
        <w:rFonts w:ascii="Times New Roman" w:hAnsi="Times New Roman" w:cs="Times New Roman"/>
        <w:sz w:val="18"/>
        <w:szCs w:val="18"/>
      </w:rPr>
      <w:t xml:space="preserve"> 20</w:t>
    </w:r>
    <w:r w:rsidR="00865FE6">
      <w:rPr>
        <w:rFonts w:ascii="Times New Roman" w:hAnsi="Times New Roman" w:cs="Times New Roman"/>
        <w:sz w:val="18"/>
        <w:szCs w:val="18"/>
      </w:rPr>
      <w:t>2</w:t>
    </w:r>
    <w:r w:rsidR="00C365E2">
      <w:rPr>
        <w:rFonts w:ascii="Times New Roman" w:hAnsi="Times New Roman" w:cs="Times New Roman"/>
        <w:sz w:val="18"/>
        <w:szCs w:val="18"/>
      </w:rPr>
      <w:t>1</w:t>
    </w:r>
    <w:r w:rsidRPr="00A91B49">
      <w:rPr>
        <w:rFonts w:ascii="Times New Roman" w:hAnsi="Times New Roman" w:cs="Times New Roman"/>
        <w:sz w:val="18"/>
        <w:szCs w:val="18"/>
        <w:lang w:val="en-IN"/>
      </w:rPr>
      <w:t xml:space="preserve">            </w:t>
    </w:r>
    <w:r w:rsidR="000708B2" w:rsidRPr="00A91B49">
      <w:rPr>
        <w:rFonts w:ascii="Times New Roman" w:hAnsi="Times New Roman" w:cs="Times New Roman"/>
        <w:sz w:val="18"/>
        <w:szCs w:val="18"/>
        <w:lang w:val="en-IN"/>
      </w:rPr>
      <w:t xml:space="preserve">                </w:t>
    </w:r>
    <w:r w:rsidR="00403671" w:rsidRPr="00A91B49">
      <w:rPr>
        <w:rFonts w:ascii="Times New Roman" w:hAnsi="Times New Roman" w:cs="Times New Roman"/>
        <w:sz w:val="18"/>
        <w:szCs w:val="18"/>
        <w:lang w:val="en-IN"/>
      </w:rPr>
      <w:t xml:space="preserve">                  </w:t>
    </w:r>
    <w:r w:rsidRPr="00A91B49">
      <w:rPr>
        <w:rFonts w:ascii="Times New Roman" w:hAnsi="Times New Roman" w:cs="Times New Roman"/>
        <w:sz w:val="18"/>
        <w:szCs w:val="18"/>
        <w:lang w:val="en-IN"/>
      </w:rPr>
      <w:t xml:space="preserve">Page </w:t>
    </w:r>
    <w:r w:rsidRPr="00A91B49">
      <w:rPr>
        <w:rFonts w:ascii="Times New Roman" w:hAnsi="Times New Roman" w:cs="Times New Roman"/>
        <w:sz w:val="18"/>
        <w:szCs w:val="18"/>
        <w:lang w:val="en-IN"/>
      </w:rPr>
      <w:fldChar w:fldCharType="begin"/>
    </w:r>
    <w:r w:rsidRPr="00A91B49">
      <w:rPr>
        <w:rFonts w:ascii="Times New Roman" w:hAnsi="Times New Roman" w:cs="Times New Roman"/>
        <w:sz w:val="18"/>
        <w:szCs w:val="18"/>
        <w:lang w:val="en-IN"/>
      </w:rPr>
      <w:instrText xml:space="preserve"> PAGE  \* Arabic  \* MERGEFORMAT </w:instrText>
    </w:r>
    <w:r w:rsidRPr="00A91B49">
      <w:rPr>
        <w:rFonts w:ascii="Times New Roman" w:hAnsi="Times New Roman" w:cs="Times New Roman"/>
        <w:sz w:val="18"/>
        <w:szCs w:val="18"/>
        <w:lang w:val="en-IN"/>
      </w:rPr>
      <w:fldChar w:fldCharType="separate"/>
    </w:r>
    <w:r w:rsidR="00C365E2">
      <w:rPr>
        <w:rFonts w:ascii="Times New Roman" w:hAnsi="Times New Roman" w:cs="Times New Roman"/>
        <w:noProof/>
        <w:sz w:val="18"/>
        <w:szCs w:val="18"/>
        <w:lang w:val="en-IN"/>
      </w:rPr>
      <w:t>3</w:t>
    </w:r>
    <w:r w:rsidRPr="00A91B49">
      <w:rPr>
        <w:rFonts w:ascii="Times New Roman" w:hAnsi="Times New Roman" w:cs="Times New Roman"/>
        <w:sz w:val="18"/>
        <w:szCs w:val="18"/>
        <w:lang w:val="en-IN"/>
      </w:rPr>
      <w:fldChar w:fldCharType="end"/>
    </w:r>
    <w:r w:rsidRPr="00A91B49">
      <w:rPr>
        <w:rFonts w:ascii="Times New Roman" w:hAnsi="Times New Roman" w:cs="Times New Roman"/>
        <w:sz w:val="18"/>
        <w:szCs w:val="18"/>
        <w:lang w:val="en-IN"/>
      </w:rPr>
      <w:t xml:space="preserve"> of </w:t>
    </w:r>
    <w:r w:rsidRPr="00A91B49">
      <w:rPr>
        <w:rFonts w:ascii="Times New Roman" w:hAnsi="Times New Roman" w:cs="Times New Roman"/>
        <w:sz w:val="18"/>
        <w:szCs w:val="18"/>
      </w:rPr>
      <w:fldChar w:fldCharType="begin"/>
    </w:r>
    <w:r w:rsidRPr="00A91B49">
      <w:rPr>
        <w:rFonts w:ascii="Times New Roman" w:hAnsi="Times New Roman" w:cs="Times New Roman"/>
        <w:sz w:val="18"/>
        <w:szCs w:val="18"/>
      </w:rPr>
      <w:instrText xml:space="preserve"> NUMPAGES  \* Arabic  \* MERGEFORMAT </w:instrText>
    </w:r>
    <w:r w:rsidRPr="00A91B49">
      <w:rPr>
        <w:rFonts w:ascii="Times New Roman" w:hAnsi="Times New Roman" w:cs="Times New Roman"/>
        <w:sz w:val="18"/>
        <w:szCs w:val="18"/>
      </w:rPr>
      <w:fldChar w:fldCharType="separate"/>
    </w:r>
    <w:r w:rsidR="00C365E2" w:rsidRPr="00C365E2">
      <w:rPr>
        <w:rFonts w:ascii="Times New Roman" w:hAnsi="Times New Roman" w:cs="Times New Roman"/>
        <w:noProof/>
        <w:sz w:val="18"/>
        <w:szCs w:val="18"/>
        <w:lang w:val="en-IN"/>
      </w:rPr>
      <w:t>3</w:t>
    </w:r>
    <w:r w:rsidRPr="00A91B49">
      <w:rPr>
        <w:rFonts w:ascii="Times New Roman" w:hAnsi="Times New Roman" w:cs="Times New Roman"/>
        <w:noProof/>
        <w:sz w:val="18"/>
        <w:szCs w:val="18"/>
        <w:lang w:val="en-IN"/>
      </w:rPr>
      <w:fldChar w:fldCharType="end"/>
    </w:r>
  </w:p>
  <w:p w14:paraId="1DC9041A" w14:textId="77777777" w:rsidR="00AB21BF" w:rsidRPr="002B4FF6" w:rsidRDefault="00AB21BF">
    <w:pP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924A3" w14:textId="77777777" w:rsidR="002F1D9D" w:rsidRDefault="002F1D9D" w:rsidP="002B4FF6">
      <w:pPr>
        <w:spacing w:after="0" w:line="240" w:lineRule="auto"/>
      </w:pPr>
      <w:r>
        <w:separator/>
      </w:r>
    </w:p>
  </w:footnote>
  <w:footnote w:type="continuationSeparator" w:id="0">
    <w:p w14:paraId="764CE713" w14:textId="77777777" w:rsidR="002F1D9D" w:rsidRDefault="002F1D9D" w:rsidP="002B4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60ED"/>
    <w:multiLevelType w:val="hybridMultilevel"/>
    <w:tmpl w:val="39562B82"/>
    <w:lvl w:ilvl="0" w:tplc="0E1A8230">
      <w:start w:val="2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688E"/>
    <w:multiLevelType w:val="hybridMultilevel"/>
    <w:tmpl w:val="1766F302"/>
    <w:lvl w:ilvl="0" w:tplc="52A27E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44434"/>
    <w:multiLevelType w:val="hybridMultilevel"/>
    <w:tmpl w:val="0D04A786"/>
    <w:lvl w:ilvl="0" w:tplc="7B96A3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50EE9C0">
      <w:start w:val="1"/>
      <w:numFmt w:val="lowerRoman"/>
      <w:lvlText w:val="(%2)"/>
      <w:lvlJc w:val="left"/>
      <w:pPr>
        <w:ind w:left="1440" w:hanging="360"/>
      </w:pPr>
      <w:rPr>
        <w:rFonts w:ascii="Arial" w:eastAsiaTheme="minorEastAsia" w:hAnsi="Arial" w:cs="Arial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B6765924">
      <w:start w:val="5"/>
      <w:numFmt w:val="bullet"/>
      <w:lvlText w:val="-"/>
      <w:lvlJc w:val="left"/>
      <w:pPr>
        <w:ind w:left="2880" w:hanging="360"/>
      </w:pPr>
      <w:rPr>
        <w:rFonts w:ascii="Arial" w:eastAsiaTheme="minorEastAsia" w:hAnsi="Arial" w:cs="Arial" w:hint="default"/>
      </w:rPr>
    </w:lvl>
    <w:lvl w:ilvl="4" w:tplc="FCF00E94">
      <w:start w:val="1"/>
      <w:numFmt w:val="upperLetter"/>
      <w:lvlText w:val="(%5)"/>
      <w:lvlJc w:val="left"/>
      <w:pPr>
        <w:ind w:left="3600" w:hanging="360"/>
      </w:pPr>
      <w:rPr>
        <w:rFonts w:hint="default"/>
      </w:rPr>
    </w:lvl>
    <w:lvl w:ilvl="5" w:tplc="6374C30A">
      <w:start w:val="1"/>
      <w:numFmt w:val="lowerLetter"/>
      <w:lvlText w:val="(%6)"/>
      <w:lvlJc w:val="left"/>
      <w:pPr>
        <w:ind w:left="4500" w:hanging="360"/>
      </w:pPr>
      <w:rPr>
        <w:rFonts w:hint="default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30A5"/>
    <w:multiLevelType w:val="hybridMultilevel"/>
    <w:tmpl w:val="736A4BF0"/>
    <w:lvl w:ilvl="0" w:tplc="98765DA6">
      <w:start w:val="1"/>
      <w:numFmt w:val="lowerRoman"/>
      <w:lvlText w:val="(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783CDD"/>
    <w:multiLevelType w:val="hybridMultilevel"/>
    <w:tmpl w:val="50CC2AE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835D98"/>
    <w:multiLevelType w:val="hybridMultilevel"/>
    <w:tmpl w:val="9736A1A8"/>
    <w:lvl w:ilvl="0" w:tplc="0CDC976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EC3A36"/>
    <w:multiLevelType w:val="hybridMultilevel"/>
    <w:tmpl w:val="1766F302"/>
    <w:lvl w:ilvl="0" w:tplc="52A27E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09007C"/>
    <w:multiLevelType w:val="hybridMultilevel"/>
    <w:tmpl w:val="CAA49A3E"/>
    <w:lvl w:ilvl="0" w:tplc="B6A0C4EE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FC6876"/>
    <w:multiLevelType w:val="hybridMultilevel"/>
    <w:tmpl w:val="59101EB0"/>
    <w:lvl w:ilvl="0" w:tplc="A7B8B65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5103FD"/>
    <w:multiLevelType w:val="hybridMultilevel"/>
    <w:tmpl w:val="578C24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725DB"/>
    <w:multiLevelType w:val="hybridMultilevel"/>
    <w:tmpl w:val="B5C49D64"/>
    <w:lvl w:ilvl="0" w:tplc="B98823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EE5002"/>
    <w:multiLevelType w:val="multilevel"/>
    <w:tmpl w:val="40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894686"/>
    <w:multiLevelType w:val="hybridMultilevel"/>
    <w:tmpl w:val="981A9A56"/>
    <w:lvl w:ilvl="0" w:tplc="7338D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10AB7"/>
    <w:multiLevelType w:val="hybridMultilevel"/>
    <w:tmpl w:val="C31A4E6C"/>
    <w:lvl w:ilvl="0" w:tplc="C744F8A2">
      <w:start w:val="1"/>
      <w:numFmt w:val="lowerRoman"/>
      <w:lvlText w:val="(%1)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135DD1"/>
    <w:multiLevelType w:val="hybridMultilevel"/>
    <w:tmpl w:val="EC5C354A"/>
    <w:lvl w:ilvl="0" w:tplc="2C68E9FE">
      <w:start w:val="2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C119C"/>
    <w:multiLevelType w:val="hybridMultilevel"/>
    <w:tmpl w:val="1766F302"/>
    <w:lvl w:ilvl="0" w:tplc="52A27E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FB4CCB"/>
    <w:multiLevelType w:val="hybridMultilevel"/>
    <w:tmpl w:val="8AF41712"/>
    <w:lvl w:ilvl="0" w:tplc="C2C47B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21674"/>
    <w:multiLevelType w:val="hybridMultilevel"/>
    <w:tmpl w:val="30EC381E"/>
    <w:lvl w:ilvl="0" w:tplc="EC4A60F0">
      <w:start w:val="1"/>
      <w:numFmt w:val="lowerRoman"/>
      <w:lvlText w:val="(%1)"/>
      <w:lvlJc w:val="left"/>
      <w:pPr>
        <w:ind w:left="1440" w:hanging="72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5649E5"/>
    <w:multiLevelType w:val="hybridMultilevel"/>
    <w:tmpl w:val="3DF8C2AC"/>
    <w:lvl w:ilvl="0" w:tplc="DDE09616">
      <w:start w:val="1"/>
      <w:numFmt w:val="lowerRoman"/>
      <w:lvlText w:val="(%1)"/>
      <w:lvlJc w:val="left"/>
      <w:pPr>
        <w:ind w:left="196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26" w:hanging="360"/>
      </w:pPr>
    </w:lvl>
    <w:lvl w:ilvl="2" w:tplc="4009001B" w:tentative="1">
      <w:start w:val="1"/>
      <w:numFmt w:val="lowerRoman"/>
      <w:lvlText w:val="%3."/>
      <w:lvlJc w:val="right"/>
      <w:pPr>
        <w:ind w:left="3046" w:hanging="180"/>
      </w:pPr>
    </w:lvl>
    <w:lvl w:ilvl="3" w:tplc="4009000F" w:tentative="1">
      <w:start w:val="1"/>
      <w:numFmt w:val="decimal"/>
      <w:lvlText w:val="%4."/>
      <w:lvlJc w:val="left"/>
      <w:pPr>
        <w:ind w:left="3766" w:hanging="360"/>
      </w:pPr>
    </w:lvl>
    <w:lvl w:ilvl="4" w:tplc="40090019" w:tentative="1">
      <w:start w:val="1"/>
      <w:numFmt w:val="lowerLetter"/>
      <w:lvlText w:val="%5."/>
      <w:lvlJc w:val="left"/>
      <w:pPr>
        <w:ind w:left="4486" w:hanging="360"/>
      </w:pPr>
    </w:lvl>
    <w:lvl w:ilvl="5" w:tplc="4009001B" w:tentative="1">
      <w:start w:val="1"/>
      <w:numFmt w:val="lowerRoman"/>
      <w:lvlText w:val="%6."/>
      <w:lvlJc w:val="right"/>
      <w:pPr>
        <w:ind w:left="5206" w:hanging="180"/>
      </w:pPr>
    </w:lvl>
    <w:lvl w:ilvl="6" w:tplc="4009000F" w:tentative="1">
      <w:start w:val="1"/>
      <w:numFmt w:val="decimal"/>
      <w:lvlText w:val="%7."/>
      <w:lvlJc w:val="left"/>
      <w:pPr>
        <w:ind w:left="5926" w:hanging="360"/>
      </w:pPr>
    </w:lvl>
    <w:lvl w:ilvl="7" w:tplc="40090019" w:tentative="1">
      <w:start w:val="1"/>
      <w:numFmt w:val="lowerLetter"/>
      <w:lvlText w:val="%8."/>
      <w:lvlJc w:val="left"/>
      <w:pPr>
        <w:ind w:left="6646" w:hanging="360"/>
      </w:pPr>
    </w:lvl>
    <w:lvl w:ilvl="8" w:tplc="4009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9" w15:restartNumberingAfterBreak="0">
    <w:nsid w:val="3DDA1BD6"/>
    <w:multiLevelType w:val="hybridMultilevel"/>
    <w:tmpl w:val="3A7AD3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17C2E"/>
    <w:multiLevelType w:val="hybridMultilevel"/>
    <w:tmpl w:val="9D068D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82C7C17"/>
    <w:multiLevelType w:val="hybridMultilevel"/>
    <w:tmpl w:val="B9022B92"/>
    <w:lvl w:ilvl="0" w:tplc="C744F8A2">
      <w:start w:val="1"/>
      <w:numFmt w:val="lowerRoman"/>
      <w:lvlText w:val="(%1)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232593"/>
    <w:multiLevelType w:val="hybridMultilevel"/>
    <w:tmpl w:val="E13432E8"/>
    <w:lvl w:ilvl="0" w:tplc="C744F8A2">
      <w:start w:val="1"/>
      <w:numFmt w:val="lowerRoman"/>
      <w:lvlText w:val="(%1)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D05EA0"/>
    <w:multiLevelType w:val="hybridMultilevel"/>
    <w:tmpl w:val="78200444"/>
    <w:lvl w:ilvl="0" w:tplc="000872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6367E7"/>
    <w:multiLevelType w:val="hybridMultilevel"/>
    <w:tmpl w:val="591CDF14"/>
    <w:lvl w:ilvl="0" w:tplc="A7B8B65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3830DFF"/>
    <w:multiLevelType w:val="hybridMultilevel"/>
    <w:tmpl w:val="133ADA7E"/>
    <w:lvl w:ilvl="0" w:tplc="BA6C6696">
      <w:start w:val="1"/>
      <w:numFmt w:val="lowerLetter"/>
      <w:lvlText w:val="(%1)"/>
      <w:lvlJc w:val="left"/>
      <w:pPr>
        <w:ind w:left="198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04" w:hanging="360"/>
      </w:pPr>
    </w:lvl>
    <w:lvl w:ilvl="2" w:tplc="4009001B" w:tentative="1">
      <w:start w:val="1"/>
      <w:numFmt w:val="lowerRoman"/>
      <w:lvlText w:val="%3."/>
      <w:lvlJc w:val="right"/>
      <w:pPr>
        <w:ind w:left="3424" w:hanging="180"/>
      </w:pPr>
    </w:lvl>
    <w:lvl w:ilvl="3" w:tplc="4009000F" w:tentative="1">
      <w:start w:val="1"/>
      <w:numFmt w:val="decimal"/>
      <w:lvlText w:val="%4."/>
      <w:lvlJc w:val="left"/>
      <w:pPr>
        <w:ind w:left="4144" w:hanging="360"/>
      </w:pPr>
    </w:lvl>
    <w:lvl w:ilvl="4" w:tplc="40090019" w:tentative="1">
      <w:start w:val="1"/>
      <w:numFmt w:val="lowerLetter"/>
      <w:lvlText w:val="%5."/>
      <w:lvlJc w:val="left"/>
      <w:pPr>
        <w:ind w:left="4864" w:hanging="360"/>
      </w:pPr>
    </w:lvl>
    <w:lvl w:ilvl="5" w:tplc="4009001B" w:tentative="1">
      <w:start w:val="1"/>
      <w:numFmt w:val="lowerRoman"/>
      <w:lvlText w:val="%6."/>
      <w:lvlJc w:val="right"/>
      <w:pPr>
        <w:ind w:left="5584" w:hanging="180"/>
      </w:pPr>
    </w:lvl>
    <w:lvl w:ilvl="6" w:tplc="4009000F" w:tentative="1">
      <w:start w:val="1"/>
      <w:numFmt w:val="decimal"/>
      <w:lvlText w:val="%7."/>
      <w:lvlJc w:val="left"/>
      <w:pPr>
        <w:ind w:left="6304" w:hanging="360"/>
      </w:pPr>
    </w:lvl>
    <w:lvl w:ilvl="7" w:tplc="40090019" w:tentative="1">
      <w:start w:val="1"/>
      <w:numFmt w:val="lowerLetter"/>
      <w:lvlText w:val="%8."/>
      <w:lvlJc w:val="left"/>
      <w:pPr>
        <w:ind w:left="7024" w:hanging="360"/>
      </w:pPr>
    </w:lvl>
    <w:lvl w:ilvl="8" w:tplc="4009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26" w15:restartNumberingAfterBreak="0">
    <w:nsid w:val="6057408D"/>
    <w:multiLevelType w:val="hybridMultilevel"/>
    <w:tmpl w:val="8900668A"/>
    <w:lvl w:ilvl="0" w:tplc="2FAAF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E69EF"/>
    <w:multiLevelType w:val="hybridMultilevel"/>
    <w:tmpl w:val="73260C4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4642D4"/>
    <w:multiLevelType w:val="hybridMultilevel"/>
    <w:tmpl w:val="BCCA24D4"/>
    <w:lvl w:ilvl="0" w:tplc="410266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C64B94"/>
    <w:multiLevelType w:val="hybridMultilevel"/>
    <w:tmpl w:val="0FFEC6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6560C"/>
    <w:multiLevelType w:val="hybridMultilevel"/>
    <w:tmpl w:val="F5D6B7A8"/>
    <w:lvl w:ilvl="0" w:tplc="A7B8B6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A16C6D0">
      <w:start w:val="1"/>
      <w:numFmt w:val="lowerRoman"/>
      <w:lvlText w:val="(%2)"/>
      <w:lvlJc w:val="left"/>
      <w:pPr>
        <w:ind w:left="1800" w:hanging="360"/>
      </w:pPr>
      <w:rPr>
        <w:rFonts w:hint="default"/>
        <w:b w:val="0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C627B2"/>
    <w:multiLevelType w:val="hybridMultilevel"/>
    <w:tmpl w:val="E4A8A3C4"/>
    <w:lvl w:ilvl="0" w:tplc="0944C068">
      <w:start w:val="4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7F3CF2"/>
    <w:multiLevelType w:val="hybridMultilevel"/>
    <w:tmpl w:val="8E409138"/>
    <w:lvl w:ilvl="0" w:tplc="EA32154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4"/>
  </w:num>
  <w:num w:numId="9">
    <w:abstractNumId w:val="2"/>
  </w:num>
  <w:num w:numId="10">
    <w:abstractNumId w:val="5"/>
  </w:num>
  <w:num w:numId="11">
    <w:abstractNumId w:val="18"/>
  </w:num>
  <w:num w:numId="12">
    <w:abstractNumId w:val="30"/>
  </w:num>
  <w:num w:numId="13">
    <w:abstractNumId w:val="0"/>
  </w:num>
  <w:num w:numId="14">
    <w:abstractNumId w:val="25"/>
  </w:num>
  <w:num w:numId="15">
    <w:abstractNumId w:val="14"/>
  </w:num>
  <w:num w:numId="16">
    <w:abstractNumId w:val="31"/>
  </w:num>
  <w:num w:numId="17">
    <w:abstractNumId w:val="11"/>
  </w:num>
  <w:num w:numId="18">
    <w:abstractNumId w:val="3"/>
  </w:num>
  <w:num w:numId="19">
    <w:abstractNumId w:val="10"/>
  </w:num>
  <w:num w:numId="20">
    <w:abstractNumId w:val="16"/>
  </w:num>
  <w:num w:numId="21">
    <w:abstractNumId w:val="12"/>
  </w:num>
  <w:num w:numId="22">
    <w:abstractNumId w:val="23"/>
  </w:num>
  <w:num w:numId="23">
    <w:abstractNumId w:val="19"/>
  </w:num>
  <w:num w:numId="24">
    <w:abstractNumId w:val="32"/>
  </w:num>
  <w:num w:numId="25">
    <w:abstractNumId w:val="28"/>
  </w:num>
  <w:num w:numId="26">
    <w:abstractNumId w:val="26"/>
  </w:num>
  <w:num w:numId="27">
    <w:abstractNumId w:val="4"/>
  </w:num>
  <w:num w:numId="28">
    <w:abstractNumId w:val="27"/>
  </w:num>
  <w:num w:numId="29">
    <w:abstractNumId w:val="9"/>
  </w:num>
  <w:num w:numId="30">
    <w:abstractNumId w:val="29"/>
  </w:num>
  <w:num w:numId="31">
    <w:abstractNumId w:val="7"/>
  </w:num>
  <w:num w:numId="32">
    <w:abstractNumId w:val="1"/>
  </w:num>
  <w:num w:numId="33">
    <w:abstractNumId w:val="6"/>
  </w:num>
  <w:num w:numId="34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4C8"/>
    <w:rsid w:val="00005C41"/>
    <w:rsid w:val="000121DF"/>
    <w:rsid w:val="00015DEF"/>
    <w:rsid w:val="00020FF4"/>
    <w:rsid w:val="0002183D"/>
    <w:rsid w:val="00023E49"/>
    <w:rsid w:val="0003186E"/>
    <w:rsid w:val="00031BCB"/>
    <w:rsid w:val="000352FF"/>
    <w:rsid w:val="00044087"/>
    <w:rsid w:val="00051B12"/>
    <w:rsid w:val="000608AB"/>
    <w:rsid w:val="0006210D"/>
    <w:rsid w:val="00066370"/>
    <w:rsid w:val="00067249"/>
    <w:rsid w:val="00070208"/>
    <w:rsid w:val="000708B2"/>
    <w:rsid w:val="0007142A"/>
    <w:rsid w:val="00071ABB"/>
    <w:rsid w:val="00077A78"/>
    <w:rsid w:val="00084606"/>
    <w:rsid w:val="00090AB9"/>
    <w:rsid w:val="000A499E"/>
    <w:rsid w:val="000A710D"/>
    <w:rsid w:val="000B1089"/>
    <w:rsid w:val="000B2E66"/>
    <w:rsid w:val="000B4763"/>
    <w:rsid w:val="000C4CF8"/>
    <w:rsid w:val="000C4F00"/>
    <w:rsid w:val="000D5862"/>
    <w:rsid w:val="000E0AEF"/>
    <w:rsid w:val="000E320B"/>
    <w:rsid w:val="000E5EAC"/>
    <w:rsid w:val="000E796E"/>
    <w:rsid w:val="000F30E9"/>
    <w:rsid w:val="00110150"/>
    <w:rsid w:val="001209FA"/>
    <w:rsid w:val="001266BF"/>
    <w:rsid w:val="00126DFB"/>
    <w:rsid w:val="00130C96"/>
    <w:rsid w:val="00131368"/>
    <w:rsid w:val="001349C5"/>
    <w:rsid w:val="001413C3"/>
    <w:rsid w:val="00143B96"/>
    <w:rsid w:val="00151F2D"/>
    <w:rsid w:val="001522C4"/>
    <w:rsid w:val="00152AD2"/>
    <w:rsid w:val="00153645"/>
    <w:rsid w:val="00157BC3"/>
    <w:rsid w:val="00166303"/>
    <w:rsid w:val="00166CF8"/>
    <w:rsid w:val="0017023F"/>
    <w:rsid w:val="00190421"/>
    <w:rsid w:val="001907F2"/>
    <w:rsid w:val="001938E4"/>
    <w:rsid w:val="00196CC6"/>
    <w:rsid w:val="00197494"/>
    <w:rsid w:val="001B13E1"/>
    <w:rsid w:val="001B260B"/>
    <w:rsid w:val="001B6B7D"/>
    <w:rsid w:val="001B6D27"/>
    <w:rsid w:val="001B7CEA"/>
    <w:rsid w:val="001C0105"/>
    <w:rsid w:val="001D4391"/>
    <w:rsid w:val="001E435B"/>
    <w:rsid w:val="001F2C4D"/>
    <w:rsid w:val="001F39C8"/>
    <w:rsid w:val="00205697"/>
    <w:rsid w:val="00212E4C"/>
    <w:rsid w:val="00226688"/>
    <w:rsid w:val="00231D2E"/>
    <w:rsid w:val="0023513B"/>
    <w:rsid w:val="00235D5A"/>
    <w:rsid w:val="002424B4"/>
    <w:rsid w:val="00243EEC"/>
    <w:rsid w:val="00257187"/>
    <w:rsid w:val="00260651"/>
    <w:rsid w:val="00262A91"/>
    <w:rsid w:val="00262B06"/>
    <w:rsid w:val="0027184F"/>
    <w:rsid w:val="00286001"/>
    <w:rsid w:val="002A1082"/>
    <w:rsid w:val="002B0FA8"/>
    <w:rsid w:val="002B24AD"/>
    <w:rsid w:val="002B465D"/>
    <w:rsid w:val="002B4FF6"/>
    <w:rsid w:val="002B60DE"/>
    <w:rsid w:val="002B6DB5"/>
    <w:rsid w:val="002C34D7"/>
    <w:rsid w:val="002D0921"/>
    <w:rsid w:val="002D36C1"/>
    <w:rsid w:val="002D52E8"/>
    <w:rsid w:val="002D6EC3"/>
    <w:rsid w:val="002E289F"/>
    <w:rsid w:val="002E5A9A"/>
    <w:rsid w:val="002E5D12"/>
    <w:rsid w:val="002E6AC9"/>
    <w:rsid w:val="002E779E"/>
    <w:rsid w:val="002F1D9D"/>
    <w:rsid w:val="003011A5"/>
    <w:rsid w:val="00302104"/>
    <w:rsid w:val="00321A63"/>
    <w:rsid w:val="0032686B"/>
    <w:rsid w:val="00327866"/>
    <w:rsid w:val="003325E4"/>
    <w:rsid w:val="00332C9F"/>
    <w:rsid w:val="00336744"/>
    <w:rsid w:val="0033781F"/>
    <w:rsid w:val="00342215"/>
    <w:rsid w:val="00342B6A"/>
    <w:rsid w:val="00352A3E"/>
    <w:rsid w:val="00354520"/>
    <w:rsid w:val="00383313"/>
    <w:rsid w:val="003859B5"/>
    <w:rsid w:val="00386508"/>
    <w:rsid w:val="003919E5"/>
    <w:rsid w:val="00391E68"/>
    <w:rsid w:val="00393325"/>
    <w:rsid w:val="003958B4"/>
    <w:rsid w:val="003A0988"/>
    <w:rsid w:val="003A1F46"/>
    <w:rsid w:val="003A24EA"/>
    <w:rsid w:val="003A3A6E"/>
    <w:rsid w:val="003B21CC"/>
    <w:rsid w:val="003B60C2"/>
    <w:rsid w:val="003D0F84"/>
    <w:rsid w:val="003D32E1"/>
    <w:rsid w:val="003D3A8C"/>
    <w:rsid w:val="003E1EF3"/>
    <w:rsid w:val="003E2EE4"/>
    <w:rsid w:val="003E2FAE"/>
    <w:rsid w:val="003E4FAE"/>
    <w:rsid w:val="003F5254"/>
    <w:rsid w:val="00403671"/>
    <w:rsid w:val="00425F2F"/>
    <w:rsid w:val="00433884"/>
    <w:rsid w:val="00441162"/>
    <w:rsid w:val="00441F8B"/>
    <w:rsid w:val="00451A9F"/>
    <w:rsid w:val="004550A4"/>
    <w:rsid w:val="0046129A"/>
    <w:rsid w:val="00462270"/>
    <w:rsid w:val="00466FF5"/>
    <w:rsid w:val="0047267B"/>
    <w:rsid w:val="004751F4"/>
    <w:rsid w:val="00475DB9"/>
    <w:rsid w:val="00476C9D"/>
    <w:rsid w:val="004872D2"/>
    <w:rsid w:val="004939C7"/>
    <w:rsid w:val="00495148"/>
    <w:rsid w:val="00497BED"/>
    <w:rsid w:val="004A0FDD"/>
    <w:rsid w:val="004A1924"/>
    <w:rsid w:val="004A5130"/>
    <w:rsid w:val="004B69CB"/>
    <w:rsid w:val="004B7DC4"/>
    <w:rsid w:val="004C444B"/>
    <w:rsid w:val="004C5D9A"/>
    <w:rsid w:val="004C7F4A"/>
    <w:rsid w:val="004D33C6"/>
    <w:rsid w:val="004E30A7"/>
    <w:rsid w:val="004F1102"/>
    <w:rsid w:val="004F2774"/>
    <w:rsid w:val="004F3C65"/>
    <w:rsid w:val="005008E4"/>
    <w:rsid w:val="0050132A"/>
    <w:rsid w:val="0050712C"/>
    <w:rsid w:val="00510F00"/>
    <w:rsid w:val="00511242"/>
    <w:rsid w:val="00521EBA"/>
    <w:rsid w:val="0052625C"/>
    <w:rsid w:val="0052701B"/>
    <w:rsid w:val="00530876"/>
    <w:rsid w:val="005344E6"/>
    <w:rsid w:val="00536111"/>
    <w:rsid w:val="00537A9F"/>
    <w:rsid w:val="00537E0C"/>
    <w:rsid w:val="00563668"/>
    <w:rsid w:val="005679E1"/>
    <w:rsid w:val="00571FE0"/>
    <w:rsid w:val="00574845"/>
    <w:rsid w:val="005749DE"/>
    <w:rsid w:val="0057719F"/>
    <w:rsid w:val="00577987"/>
    <w:rsid w:val="005813EC"/>
    <w:rsid w:val="00590954"/>
    <w:rsid w:val="00592342"/>
    <w:rsid w:val="005959E9"/>
    <w:rsid w:val="005A1C7C"/>
    <w:rsid w:val="005B2218"/>
    <w:rsid w:val="005B548E"/>
    <w:rsid w:val="005C39D7"/>
    <w:rsid w:val="005C523E"/>
    <w:rsid w:val="005D3D4D"/>
    <w:rsid w:val="005D6B6B"/>
    <w:rsid w:val="005E33F7"/>
    <w:rsid w:val="005E4AA8"/>
    <w:rsid w:val="005E5511"/>
    <w:rsid w:val="005E6E00"/>
    <w:rsid w:val="005F62F2"/>
    <w:rsid w:val="006030E8"/>
    <w:rsid w:val="00604873"/>
    <w:rsid w:val="0060720F"/>
    <w:rsid w:val="0062583B"/>
    <w:rsid w:val="006260F1"/>
    <w:rsid w:val="00632DC2"/>
    <w:rsid w:val="006335E3"/>
    <w:rsid w:val="00653D02"/>
    <w:rsid w:val="006558E4"/>
    <w:rsid w:val="006603AB"/>
    <w:rsid w:val="006624DD"/>
    <w:rsid w:val="00662C94"/>
    <w:rsid w:val="00671268"/>
    <w:rsid w:val="006727BB"/>
    <w:rsid w:val="00693208"/>
    <w:rsid w:val="00693E7F"/>
    <w:rsid w:val="00695934"/>
    <w:rsid w:val="006A01B3"/>
    <w:rsid w:val="006A292C"/>
    <w:rsid w:val="006B4C9B"/>
    <w:rsid w:val="006C1139"/>
    <w:rsid w:val="006D4AB7"/>
    <w:rsid w:val="006E251F"/>
    <w:rsid w:val="006F0190"/>
    <w:rsid w:val="006F0760"/>
    <w:rsid w:val="006F27BF"/>
    <w:rsid w:val="006F2A19"/>
    <w:rsid w:val="006F362D"/>
    <w:rsid w:val="006F4401"/>
    <w:rsid w:val="00702C41"/>
    <w:rsid w:val="00705BB4"/>
    <w:rsid w:val="00707AAD"/>
    <w:rsid w:val="00714CD8"/>
    <w:rsid w:val="0072131C"/>
    <w:rsid w:val="007222BA"/>
    <w:rsid w:val="00726EB5"/>
    <w:rsid w:val="00735D49"/>
    <w:rsid w:val="00735F8E"/>
    <w:rsid w:val="00736785"/>
    <w:rsid w:val="00740DA9"/>
    <w:rsid w:val="00743DC0"/>
    <w:rsid w:val="00745D32"/>
    <w:rsid w:val="007470E5"/>
    <w:rsid w:val="007515DC"/>
    <w:rsid w:val="00751803"/>
    <w:rsid w:val="00752861"/>
    <w:rsid w:val="0075300A"/>
    <w:rsid w:val="00772620"/>
    <w:rsid w:val="0077356F"/>
    <w:rsid w:val="00774BF6"/>
    <w:rsid w:val="00782BF8"/>
    <w:rsid w:val="00793D01"/>
    <w:rsid w:val="007A50B3"/>
    <w:rsid w:val="007B2DDF"/>
    <w:rsid w:val="007B39C5"/>
    <w:rsid w:val="007C00BE"/>
    <w:rsid w:val="007C5429"/>
    <w:rsid w:val="007C7A50"/>
    <w:rsid w:val="007D2354"/>
    <w:rsid w:val="007D7166"/>
    <w:rsid w:val="007E0979"/>
    <w:rsid w:val="007E3BC1"/>
    <w:rsid w:val="007E50D0"/>
    <w:rsid w:val="007E60EB"/>
    <w:rsid w:val="007F1063"/>
    <w:rsid w:val="007F296E"/>
    <w:rsid w:val="007F5ACE"/>
    <w:rsid w:val="007F5CA2"/>
    <w:rsid w:val="007F72AA"/>
    <w:rsid w:val="0080114F"/>
    <w:rsid w:val="00813BC0"/>
    <w:rsid w:val="008244ED"/>
    <w:rsid w:val="00825479"/>
    <w:rsid w:val="008256F8"/>
    <w:rsid w:val="00830831"/>
    <w:rsid w:val="00830BE8"/>
    <w:rsid w:val="00837B65"/>
    <w:rsid w:val="008408E9"/>
    <w:rsid w:val="00845009"/>
    <w:rsid w:val="00853A90"/>
    <w:rsid w:val="00854B20"/>
    <w:rsid w:val="00857F57"/>
    <w:rsid w:val="008613FB"/>
    <w:rsid w:val="00865FE6"/>
    <w:rsid w:val="00866432"/>
    <w:rsid w:val="00866773"/>
    <w:rsid w:val="00866E7E"/>
    <w:rsid w:val="0087286A"/>
    <w:rsid w:val="00873FEA"/>
    <w:rsid w:val="0087640C"/>
    <w:rsid w:val="008771AB"/>
    <w:rsid w:val="0087778D"/>
    <w:rsid w:val="00881941"/>
    <w:rsid w:val="00891261"/>
    <w:rsid w:val="00893A63"/>
    <w:rsid w:val="008956B6"/>
    <w:rsid w:val="008A738A"/>
    <w:rsid w:val="008A7ABB"/>
    <w:rsid w:val="008A7B16"/>
    <w:rsid w:val="008B03D0"/>
    <w:rsid w:val="008C057E"/>
    <w:rsid w:val="008D060C"/>
    <w:rsid w:val="008D3593"/>
    <w:rsid w:val="008D7EAA"/>
    <w:rsid w:val="008E08D2"/>
    <w:rsid w:val="008E13E1"/>
    <w:rsid w:val="008E2607"/>
    <w:rsid w:val="008E3438"/>
    <w:rsid w:val="008E3F58"/>
    <w:rsid w:val="008E5D64"/>
    <w:rsid w:val="008F0833"/>
    <w:rsid w:val="008F3E48"/>
    <w:rsid w:val="00906247"/>
    <w:rsid w:val="009067B4"/>
    <w:rsid w:val="00906F85"/>
    <w:rsid w:val="00907238"/>
    <w:rsid w:val="00910A22"/>
    <w:rsid w:val="00912863"/>
    <w:rsid w:val="00913072"/>
    <w:rsid w:val="00913EAC"/>
    <w:rsid w:val="00920F59"/>
    <w:rsid w:val="00927F00"/>
    <w:rsid w:val="009315B8"/>
    <w:rsid w:val="00932DD5"/>
    <w:rsid w:val="0093338B"/>
    <w:rsid w:val="0094443A"/>
    <w:rsid w:val="0095085A"/>
    <w:rsid w:val="009567EF"/>
    <w:rsid w:val="00957646"/>
    <w:rsid w:val="00973BE0"/>
    <w:rsid w:val="0097467A"/>
    <w:rsid w:val="009803AD"/>
    <w:rsid w:val="0099234B"/>
    <w:rsid w:val="00992F5F"/>
    <w:rsid w:val="00993F1C"/>
    <w:rsid w:val="009A5D2D"/>
    <w:rsid w:val="009B1CF5"/>
    <w:rsid w:val="009B39B6"/>
    <w:rsid w:val="009B3F3E"/>
    <w:rsid w:val="009B5931"/>
    <w:rsid w:val="009D0501"/>
    <w:rsid w:val="009D6B15"/>
    <w:rsid w:val="009E0EF0"/>
    <w:rsid w:val="009E1F23"/>
    <w:rsid w:val="009E32EA"/>
    <w:rsid w:val="009E50BD"/>
    <w:rsid w:val="009E5DD0"/>
    <w:rsid w:val="009E6D03"/>
    <w:rsid w:val="009E7BB6"/>
    <w:rsid w:val="009F317A"/>
    <w:rsid w:val="009F7916"/>
    <w:rsid w:val="00A03AA4"/>
    <w:rsid w:val="00A07791"/>
    <w:rsid w:val="00A170E4"/>
    <w:rsid w:val="00A17300"/>
    <w:rsid w:val="00A303BC"/>
    <w:rsid w:val="00A3233C"/>
    <w:rsid w:val="00A3351A"/>
    <w:rsid w:val="00A34953"/>
    <w:rsid w:val="00A427D0"/>
    <w:rsid w:val="00A53722"/>
    <w:rsid w:val="00A56B0C"/>
    <w:rsid w:val="00A60353"/>
    <w:rsid w:val="00A61445"/>
    <w:rsid w:val="00A625D6"/>
    <w:rsid w:val="00A65D9E"/>
    <w:rsid w:val="00A66D00"/>
    <w:rsid w:val="00A715A9"/>
    <w:rsid w:val="00A80587"/>
    <w:rsid w:val="00A816A4"/>
    <w:rsid w:val="00A81BA2"/>
    <w:rsid w:val="00A9084A"/>
    <w:rsid w:val="00A91B49"/>
    <w:rsid w:val="00AA011A"/>
    <w:rsid w:val="00AA4F28"/>
    <w:rsid w:val="00AB0DCE"/>
    <w:rsid w:val="00AB21BF"/>
    <w:rsid w:val="00AB3BE7"/>
    <w:rsid w:val="00AB7BF3"/>
    <w:rsid w:val="00AC0708"/>
    <w:rsid w:val="00AC1011"/>
    <w:rsid w:val="00AC730D"/>
    <w:rsid w:val="00AD161C"/>
    <w:rsid w:val="00AD3862"/>
    <w:rsid w:val="00AE5EDB"/>
    <w:rsid w:val="00AF50D0"/>
    <w:rsid w:val="00AF7EAB"/>
    <w:rsid w:val="00B063B7"/>
    <w:rsid w:val="00B10F74"/>
    <w:rsid w:val="00B131CE"/>
    <w:rsid w:val="00B279F8"/>
    <w:rsid w:val="00B357C9"/>
    <w:rsid w:val="00B373DB"/>
    <w:rsid w:val="00B450CC"/>
    <w:rsid w:val="00B45F25"/>
    <w:rsid w:val="00B46A30"/>
    <w:rsid w:val="00B56A0C"/>
    <w:rsid w:val="00B604C8"/>
    <w:rsid w:val="00B6601B"/>
    <w:rsid w:val="00B675A5"/>
    <w:rsid w:val="00B813B9"/>
    <w:rsid w:val="00B8385D"/>
    <w:rsid w:val="00B931BB"/>
    <w:rsid w:val="00B96DF4"/>
    <w:rsid w:val="00BA14A7"/>
    <w:rsid w:val="00BB3DC2"/>
    <w:rsid w:val="00BB60E5"/>
    <w:rsid w:val="00BC055B"/>
    <w:rsid w:val="00BC23B4"/>
    <w:rsid w:val="00BC2441"/>
    <w:rsid w:val="00BC3C81"/>
    <w:rsid w:val="00BD0ACB"/>
    <w:rsid w:val="00BD1E08"/>
    <w:rsid w:val="00BD2C18"/>
    <w:rsid w:val="00BD4151"/>
    <w:rsid w:val="00BE49E7"/>
    <w:rsid w:val="00BF1FDE"/>
    <w:rsid w:val="00BF4847"/>
    <w:rsid w:val="00BF5A87"/>
    <w:rsid w:val="00BF6A76"/>
    <w:rsid w:val="00BF7B38"/>
    <w:rsid w:val="00C00C25"/>
    <w:rsid w:val="00C033E5"/>
    <w:rsid w:val="00C11A7A"/>
    <w:rsid w:val="00C13429"/>
    <w:rsid w:val="00C15315"/>
    <w:rsid w:val="00C15A13"/>
    <w:rsid w:val="00C15AE8"/>
    <w:rsid w:val="00C1772B"/>
    <w:rsid w:val="00C217DE"/>
    <w:rsid w:val="00C257C7"/>
    <w:rsid w:val="00C25A64"/>
    <w:rsid w:val="00C365E2"/>
    <w:rsid w:val="00C36EF9"/>
    <w:rsid w:val="00C40928"/>
    <w:rsid w:val="00C50EB0"/>
    <w:rsid w:val="00C52EE9"/>
    <w:rsid w:val="00C54046"/>
    <w:rsid w:val="00C577C2"/>
    <w:rsid w:val="00C66D57"/>
    <w:rsid w:val="00C76AC7"/>
    <w:rsid w:val="00C7722C"/>
    <w:rsid w:val="00C80113"/>
    <w:rsid w:val="00C965A8"/>
    <w:rsid w:val="00C973E2"/>
    <w:rsid w:val="00CA1712"/>
    <w:rsid w:val="00CA50A7"/>
    <w:rsid w:val="00CB5014"/>
    <w:rsid w:val="00CB6720"/>
    <w:rsid w:val="00CB6D50"/>
    <w:rsid w:val="00CC142E"/>
    <w:rsid w:val="00CC7DD9"/>
    <w:rsid w:val="00CD3201"/>
    <w:rsid w:val="00CD3CA4"/>
    <w:rsid w:val="00CD54B3"/>
    <w:rsid w:val="00CD7237"/>
    <w:rsid w:val="00CE4E9B"/>
    <w:rsid w:val="00CE5079"/>
    <w:rsid w:val="00CE6324"/>
    <w:rsid w:val="00CF0E93"/>
    <w:rsid w:val="00CF2792"/>
    <w:rsid w:val="00CF549D"/>
    <w:rsid w:val="00CF7291"/>
    <w:rsid w:val="00D04D18"/>
    <w:rsid w:val="00D1110A"/>
    <w:rsid w:val="00D11E3C"/>
    <w:rsid w:val="00D157FA"/>
    <w:rsid w:val="00D15F74"/>
    <w:rsid w:val="00D162AA"/>
    <w:rsid w:val="00D20D8C"/>
    <w:rsid w:val="00D22CB4"/>
    <w:rsid w:val="00D240F2"/>
    <w:rsid w:val="00D24F0A"/>
    <w:rsid w:val="00D26476"/>
    <w:rsid w:val="00D300AA"/>
    <w:rsid w:val="00D3455E"/>
    <w:rsid w:val="00D34E91"/>
    <w:rsid w:val="00D356DB"/>
    <w:rsid w:val="00D5274D"/>
    <w:rsid w:val="00D573E5"/>
    <w:rsid w:val="00D62024"/>
    <w:rsid w:val="00D64D8D"/>
    <w:rsid w:val="00D73518"/>
    <w:rsid w:val="00D83EAC"/>
    <w:rsid w:val="00D9560E"/>
    <w:rsid w:val="00D95BDD"/>
    <w:rsid w:val="00DA21AB"/>
    <w:rsid w:val="00DA422A"/>
    <w:rsid w:val="00DA48EC"/>
    <w:rsid w:val="00DA4B36"/>
    <w:rsid w:val="00DA631A"/>
    <w:rsid w:val="00DB21FE"/>
    <w:rsid w:val="00DB4584"/>
    <w:rsid w:val="00DB5B44"/>
    <w:rsid w:val="00DC4494"/>
    <w:rsid w:val="00DD036E"/>
    <w:rsid w:val="00DD1A67"/>
    <w:rsid w:val="00DD45AD"/>
    <w:rsid w:val="00DE197A"/>
    <w:rsid w:val="00E00539"/>
    <w:rsid w:val="00E1394F"/>
    <w:rsid w:val="00E16933"/>
    <w:rsid w:val="00E2142A"/>
    <w:rsid w:val="00E238FD"/>
    <w:rsid w:val="00E27797"/>
    <w:rsid w:val="00E27C0A"/>
    <w:rsid w:val="00E30080"/>
    <w:rsid w:val="00E3550E"/>
    <w:rsid w:val="00E55588"/>
    <w:rsid w:val="00E5578C"/>
    <w:rsid w:val="00E66E7A"/>
    <w:rsid w:val="00E7520E"/>
    <w:rsid w:val="00E8085E"/>
    <w:rsid w:val="00E81914"/>
    <w:rsid w:val="00E82107"/>
    <w:rsid w:val="00EA1B5D"/>
    <w:rsid w:val="00EA3699"/>
    <w:rsid w:val="00EC2405"/>
    <w:rsid w:val="00EC5B5B"/>
    <w:rsid w:val="00ED4A71"/>
    <w:rsid w:val="00ED4CA5"/>
    <w:rsid w:val="00ED5579"/>
    <w:rsid w:val="00ED693F"/>
    <w:rsid w:val="00EE39B6"/>
    <w:rsid w:val="00EF05EB"/>
    <w:rsid w:val="00EF26EE"/>
    <w:rsid w:val="00F06141"/>
    <w:rsid w:val="00F123F1"/>
    <w:rsid w:val="00F218B0"/>
    <w:rsid w:val="00F22237"/>
    <w:rsid w:val="00F24A15"/>
    <w:rsid w:val="00F2746B"/>
    <w:rsid w:val="00F37DC5"/>
    <w:rsid w:val="00F51C22"/>
    <w:rsid w:val="00F52717"/>
    <w:rsid w:val="00F57FB9"/>
    <w:rsid w:val="00F6288E"/>
    <w:rsid w:val="00F676F1"/>
    <w:rsid w:val="00F67829"/>
    <w:rsid w:val="00F779DD"/>
    <w:rsid w:val="00F77EA4"/>
    <w:rsid w:val="00F82CBB"/>
    <w:rsid w:val="00F84448"/>
    <w:rsid w:val="00F94E3C"/>
    <w:rsid w:val="00F95F0E"/>
    <w:rsid w:val="00F97CC6"/>
    <w:rsid w:val="00FB1103"/>
    <w:rsid w:val="00FB6165"/>
    <w:rsid w:val="00FB7DBF"/>
    <w:rsid w:val="00FC48D0"/>
    <w:rsid w:val="00FC521F"/>
    <w:rsid w:val="00FD2C54"/>
    <w:rsid w:val="00FD78C7"/>
    <w:rsid w:val="00FD7F9A"/>
    <w:rsid w:val="00FE4574"/>
    <w:rsid w:val="00FE4CEB"/>
    <w:rsid w:val="00FF599D"/>
    <w:rsid w:val="00FF5FD2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74B33"/>
  <w15:docId w15:val="{8206AA84-831E-4970-A7F0-8E1C813D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291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AB21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72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B21B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AB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291"/>
    <w:rPr>
      <w:color w:val="0000FF" w:themeColor="hyperlink"/>
      <w:u w:val="single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CF7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FF6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4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F6"/>
    <w:rPr>
      <w:rFonts w:eastAsiaTheme="minorEastAsia"/>
      <w:lang w:val="en-US"/>
    </w:rPr>
  </w:style>
  <w:style w:type="character" w:styleId="CommentReference">
    <w:name w:val="annotation reference"/>
    <w:basedOn w:val="DefaultParagraphFont"/>
    <w:unhideWhenUsed/>
    <w:rsid w:val="00B8385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83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385D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83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385D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nhideWhenUsed/>
    <w:rsid w:val="00B8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85D"/>
    <w:rPr>
      <w:rFonts w:ascii="Tahoma" w:eastAsiaTheme="minorEastAsi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866432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735F8E"/>
    <w:pPr>
      <w:spacing w:after="0" w:line="240" w:lineRule="auto"/>
    </w:pPr>
    <w:rPr>
      <w:szCs w:val="20"/>
      <w:lang w:val="en-US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27184F"/>
    <w:rPr>
      <w:rFonts w:eastAsiaTheme="minorEastAsia"/>
      <w:lang w:val="en-US"/>
    </w:rPr>
  </w:style>
  <w:style w:type="paragraph" w:styleId="BodyTextIndent">
    <w:name w:val="Body Text Indent"/>
    <w:basedOn w:val="Normal"/>
    <w:link w:val="BodyTextIndentChar"/>
    <w:rsid w:val="00D73518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735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AB21BF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B21B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AB21BF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BodyText3">
    <w:name w:val="Body Text 3"/>
    <w:basedOn w:val="Normal"/>
    <w:link w:val="BodyText3Char"/>
    <w:rsid w:val="00AB21BF"/>
    <w:pPr>
      <w:spacing w:after="0" w:line="240" w:lineRule="auto"/>
      <w:jc w:val="both"/>
    </w:pPr>
    <w:rPr>
      <w:rFonts w:ascii="Garamond" w:eastAsia="Times" w:hAnsi="Garamond" w:cs="Times New Roman"/>
      <w:lang w:val="en-GB"/>
    </w:rPr>
  </w:style>
  <w:style w:type="character" w:customStyle="1" w:styleId="BodyText3Char">
    <w:name w:val="Body Text 3 Char"/>
    <w:basedOn w:val="DefaultParagraphFont"/>
    <w:link w:val="BodyText3"/>
    <w:rsid w:val="00AB21BF"/>
    <w:rPr>
      <w:rFonts w:ascii="Garamond" w:eastAsia="Times" w:hAnsi="Garamond" w:cs="Times New Roman"/>
      <w:lang w:val="en-GB"/>
    </w:rPr>
  </w:style>
  <w:style w:type="paragraph" w:styleId="BodyText">
    <w:name w:val="Body Text"/>
    <w:basedOn w:val="Normal"/>
    <w:link w:val="BodyTextChar"/>
    <w:unhideWhenUsed/>
    <w:rsid w:val="00AB21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21B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AB2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21B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AB21BF"/>
    <w:rPr>
      <w:vertAlign w:val="superscript"/>
    </w:rPr>
  </w:style>
  <w:style w:type="character" w:styleId="PageNumber">
    <w:name w:val="page number"/>
    <w:basedOn w:val="DefaultParagraphFont"/>
    <w:rsid w:val="00AB21BF"/>
  </w:style>
  <w:style w:type="paragraph" w:styleId="BodyTextIndent2">
    <w:name w:val="Body Text Indent 2"/>
    <w:basedOn w:val="Normal"/>
    <w:link w:val="BodyTextIndent2Char"/>
    <w:rsid w:val="00AB21BF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B21B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AB21B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AB21B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LineNumber">
    <w:name w:val="line number"/>
    <w:rsid w:val="00AB21BF"/>
  </w:style>
  <w:style w:type="paragraph" w:customStyle="1" w:styleId="Default">
    <w:name w:val="Default"/>
    <w:rsid w:val="00AB21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Sub-ClauseText">
    <w:name w:val="Sub-Clause Text"/>
    <w:basedOn w:val="Normal"/>
    <w:rsid w:val="00AB21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NoSpacing">
    <w:name w:val="No Spacing"/>
    <w:uiPriority w:val="1"/>
    <w:qFormat/>
    <w:rsid w:val="00AB21BF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AB21BF"/>
    <w:pPr>
      <w:numPr>
        <w:numId w:val="17"/>
      </w:numPr>
    </w:pPr>
  </w:style>
  <w:style w:type="paragraph" w:styleId="NormalWeb">
    <w:name w:val="Normal (Web)"/>
    <w:basedOn w:val="Normal"/>
    <w:uiPriority w:val="99"/>
    <w:semiHidden/>
    <w:unhideWhenUsed/>
    <w:rsid w:val="00782B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  <w:style w:type="paragraph" w:styleId="Caption">
    <w:name w:val="caption"/>
    <w:basedOn w:val="Normal"/>
    <w:next w:val="Normal"/>
    <w:uiPriority w:val="35"/>
    <w:unhideWhenUsed/>
    <w:qFormat/>
    <w:rsid w:val="00854B20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6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o-utdb-uk@gov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7AE6C-B1BE-48FF-BD22-0420D38A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Nagendra</dc:creator>
  <cp:keywords/>
  <dc:description/>
  <cp:lastModifiedBy>firoz khan</cp:lastModifiedBy>
  <cp:revision>463</cp:revision>
  <cp:lastPrinted>2020-09-30T10:39:00Z</cp:lastPrinted>
  <dcterms:created xsi:type="dcterms:W3CDTF">2018-02-15T18:24:00Z</dcterms:created>
  <dcterms:modified xsi:type="dcterms:W3CDTF">2021-02-22T14:11:00Z</dcterms:modified>
</cp:coreProperties>
</file>